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8D" w:rsidRDefault="00CA098D" w:rsidP="00CA098D">
      <w:pPr>
        <w:jc w:val="center"/>
        <w:rPr>
          <w:sz w:val="118"/>
          <w:szCs w:val="118"/>
        </w:rPr>
      </w:pPr>
    </w:p>
    <w:p w:rsidR="00C047B7" w:rsidRDefault="00C047B7" w:rsidP="00CA098D">
      <w:pPr>
        <w:jc w:val="center"/>
        <w:rPr>
          <w:sz w:val="118"/>
          <w:szCs w:val="118"/>
        </w:rPr>
      </w:pPr>
    </w:p>
    <w:p w:rsidR="00CA098D" w:rsidRPr="00C047B7" w:rsidRDefault="00CA098D" w:rsidP="00CA098D">
      <w:pPr>
        <w:jc w:val="center"/>
        <w:rPr>
          <w:sz w:val="72"/>
          <w:szCs w:val="72"/>
        </w:rPr>
      </w:pPr>
      <w:r w:rsidRPr="00C047B7">
        <w:rPr>
          <w:sz w:val="72"/>
          <w:szCs w:val="72"/>
        </w:rPr>
        <w:t>2024-2025</w:t>
      </w:r>
    </w:p>
    <w:p w:rsidR="00CA098D" w:rsidRPr="00C047B7" w:rsidRDefault="00CA098D" w:rsidP="00CA098D">
      <w:pPr>
        <w:jc w:val="center"/>
        <w:rPr>
          <w:sz w:val="72"/>
          <w:szCs w:val="72"/>
        </w:rPr>
      </w:pPr>
      <w:r w:rsidRPr="00C047B7">
        <w:rPr>
          <w:sz w:val="72"/>
          <w:szCs w:val="72"/>
        </w:rPr>
        <w:t>EĞİTİM ÖĞRETİM YILI</w:t>
      </w:r>
    </w:p>
    <w:p w:rsidR="00CA098D" w:rsidRPr="00C047B7" w:rsidRDefault="00CA098D" w:rsidP="00CA098D">
      <w:pPr>
        <w:jc w:val="center"/>
        <w:rPr>
          <w:sz w:val="72"/>
          <w:szCs w:val="72"/>
        </w:rPr>
      </w:pPr>
      <w:r w:rsidRPr="00C047B7">
        <w:rPr>
          <w:sz w:val="72"/>
          <w:szCs w:val="72"/>
        </w:rPr>
        <w:t>SEMİNER ÇALIŞMASI</w:t>
      </w:r>
    </w:p>
    <w:p w:rsidR="00CA098D" w:rsidRDefault="00CA098D" w:rsidP="00CA098D">
      <w:pPr>
        <w:jc w:val="center"/>
        <w:rPr>
          <w:sz w:val="76"/>
          <w:szCs w:val="76"/>
        </w:rPr>
      </w:pPr>
    </w:p>
    <w:p w:rsidR="00C047B7" w:rsidRDefault="00C047B7" w:rsidP="00CA098D">
      <w:pPr>
        <w:jc w:val="center"/>
        <w:rPr>
          <w:sz w:val="76"/>
          <w:szCs w:val="76"/>
        </w:rPr>
      </w:pPr>
    </w:p>
    <w:p w:rsidR="002B2EF1" w:rsidRPr="00C047B7" w:rsidRDefault="00CA098D" w:rsidP="00C047B7">
      <w:pPr>
        <w:jc w:val="center"/>
        <w:rPr>
          <w:sz w:val="56"/>
          <w:szCs w:val="56"/>
        </w:rPr>
      </w:pPr>
      <w:r w:rsidRPr="00C047B7">
        <w:rPr>
          <w:sz w:val="56"/>
          <w:szCs w:val="56"/>
        </w:rPr>
        <w:t>TÜRKİYE YÜZYIL MAARİF MODELİNDE FARKLILAŞTIRMA UYGULAMALARI</w:t>
      </w: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Pr="006524B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lastRenderedPageBreak/>
        <w:t>TÜRKİYE YÜZYILI MAARİF MODELİ'NDE FARKLILAŞTIRMA UYGULAMALARI</w:t>
      </w:r>
      <w:r w:rsidRPr="006524BC">
        <w:rPr>
          <w:rFonts w:ascii="Segoe UI" w:eastAsia="Times New Roman" w:hAnsi="Segoe UI" w:cs="Segoe UI"/>
        </w:rPr>
        <w:br/>
      </w:r>
      <w:r w:rsidRPr="00CB1229">
        <w:rPr>
          <w:rFonts w:ascii="Segoe UI" w:eastAsia="Times New Roman" w:hAnsi="Segoe UI" w:cs="Segoe UI"/>
          <w:b/>
          <w:bCs/>
        </w:rPr>
        <w:t>(Zenginleştirme ve Destekleme Yaklaşımlarıyla Açıklama ve Örnekler)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B1229">
        <w:rPr>
          <w:rFonts w:ascii="Segoe UI" w:eastAsia="Times New Roman" w:hAnsi="Segoe UI" w:cs="Segoe UI"/>
          <w:b/>
          <w:bCs/>
        </w:rPr>
        <w:t>Farklılaştırma Nedir?</w:t>
      </w:r>
    </w:p>
    <w:p w:rsidR="00CA098D" w:rsidRPr="006524B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Farklılaştırma</w:t>
      </w:r>
      <w:r w:rsidRPr="006524BC">
        <w:rPr>
          <w:rFonts w:ascii="Segoe UI" w:eastAsia="Times New Roman" w:hAnsi="Segoe UI" w:cs="Segoe UI"/>
        </w:rPr>
        <w:t xml:space="preserve">, öğrencilerin </w:t>
      </w:r>
      <w:proofErr w:type="spellStart"/>
      <w:r w:rsidRPr="006524BC">
        <w:rPr>
          <w:rFonts w:ascii="Segoe UI" w:eastAsia="Times New Roman" w:hAnsi="Segoe UI" w:cs="Segoe UI"/>
        </w:rPr>
        <w:t>hazırbulunuşluk</w:t>
      </w:r>
      <w:proofErr w:type="spellEnd"/>
      <w:r w:rsidRPr="006524BC">
        <w:rPr>
          <w:rFonts w:ascii="Segoe UI" w:eastAsia="Times New Roman" w:hAnsi="Segoe UI" w:cs="Segoe UI"/>
        </w:rPr>
        <w:t xml:space="preserve"> düzeyleri, ilgi alanları, öğrenme stilleri ve bireysel ihtiyaçlarına göre öğretim sürecini planlama ve yürütme yaklaşımıdır.</w:t>
      </w:r>
      <w:r w:rsidRPr="006524BC">
        <w:rPr>
          <w:rFonts w:ascii="Segoe UI" w:eastAsia="Times New Roman" w:hAnsi="Segoe UI" w:cs="Segoe UI"/>
        </w:rPr>
        <w:br/>
        <w:t xml:space="preserve">Amaç, </w:t>
      </w:r>
      <w:r w:rsidRPr="00CB1229">
        <w:rPr>
          <w:rFonts w:ascii="Segoe UI" w:eastAsia="Times New Roman" w:hAnsi="Segoe UI" w:cs="Segoe UI"/>
          <w:b/>
          <w:bCs/>
        </w:rPr>
        <w:t>her öğrencinin kendi potansiyelini en üst düzeyde kullanabilmesini sağlamak</w:t>
      </w:r>
      <w:r w:rsidRPr="006524BC">
        <w:rPr>
          <w:rFonts w:ascii="Segoe UI" w:eastAsia="Times New Roman" w:hAnsi="Segoe UI" w:cs="Segoe UI"/>
        </w:rPr>
        <w:t xml:space="preserve"> ve öğrenmede fırsat eşitliğini güçlendirmektir.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B1229">
        <w:rPr>
          <w:rFonts w:ascii="Segoe UI" w:eastAsia="Times New Roman" w:hAnsi="Segoe UI" w:cs="Segoe UI"/>
          <w:b/>
          <w:bCs/>
        </w:rPr>
        <w:t>Farklılaştırma Uygulama Alanları</w:t>
      </w:r>
    </w:p>
    <w:p w:rsidR="00CA098D" w:rsidRPr="006524BC" w:rsidRDefault="00CA098D" w:rsidP="00CA0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İçeriğin farklılaştırılması</w:t>
      </w:r>
      <w:r w:rsidRPr="006524BC">
        <w:rPr>
          <w:rFonts w:ascii="Segoe UI" w:eastAsia="Times New Roman" w:hAnsi="Segoe UI" w:cs="Segoe UI"/>
        </w:rPr>
        <w:t>: Öğrenciye verilen bilginin niteliği, düzeyi veya sunum biçimi farklılaştırılır.</w:t>
      </w:r>
    </w:p>
    <w:p w:rsidR="00CA098D" w:rsidRPr="006524BC" w:rsidRDefault="00CA098D" w:rsidP="00CA0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Süreçlerin farklılaştırılması</w:t>
      </w:r>
      <w:r w:rsidRPr="006524BC">
        <w:rPr>
          <w:rFonts w:ascii="Segoe UI" w:eastAsia="Times New Roman" w:hAnsi="Segoe UI" w:cs="Segoe UI"/>
        </w:rPr>
        <w:t>: Öğrencilerin bilgiye ulaşma ve öğrenme yolları çeşitlendirilir.</w:t>
      </w:r>
    </w:p>
    <w:p w:rsidR="00CA098D" w:rsidRPr="006524BC" w:rsidRDefault="00CA098D" w:rsidP="00CA0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Ürünün farklılaştırılması</w:t>
      </w:r>
      <w:r w:rsidRPr="006524BC">
        <w:rPr>
          <w:rFonts w:ascii="Segoe UI" w:eastAsia="Times New Roman" w:hAnsi="Segoe UI" w:cs="Segoe UI"/>
        </w:rPr>
        <w:t>: Öğrenciler öğrendiklerini farklı yollarla ifade edebilir (poster, yazı, sunum, proje).</w:t>
      </w:r>
    </w:p>
    <w:p w:rsidR="00CA098D" w:rsidRPr="006524BC" w:rsidRDefault="00CA098D" w:rsidP="00CA0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Öğrenme ortamının farklılaştırılması</w:t>
      </w:r>
      <w:r w:rsidRPr="006524BC">
        <w:rPr>
          <w:rFonts w:ascii="Segoe UI" w:eastAsia="Times New Roman" w:hAnsi="Segoe UI" w:cs="Segoe UI"/>
        </w:rPr>
        <w:t>: Fiziksel düzenlemeler, araç-gereç çeşitliliği veya öğrenme ortamının temposu bireye göre düzenlenir.</w:t>
      </w:r>
    </w:p>
    <w:p w:rsidR="00CA098D" w:rsidRPr="00CB1229" w:rsidRDefault="00CA098D" w:rsidP="00CA0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spellStart"/>
      <w:r w:rsidRPr="00CB1229">
        <w:rPr>
          <w:rFonts w:ascii="Segoe UI" w:eastAsia="Times New Roman" w:hAnsi="Segoe UI" w:cs="Segoe UI"/>
          <w:b/>
          <w:bCs/>
        </w:rPr>
        <w:t>Hazırbulunuşluk</w:t>
      </w:r>
      <w:proofErr w:type="spellEnd"/>
      <w:r w:rsidRPr="00CB1229">
        <w:rPr>
          <w:rFonts w:ascii="Segoe UI" w:eastAsia="Times New Roman" w:hAnsi="Segoe UI" w:cs="Segoe UI"/>
          <w:b/>
          <w:bCs/>
        </w:rPr>
        <w:t xml:space="preserve">, ilgi ve öğrenme </w:t>
      </w:r>
      <w:proofErr w:type="gramStart"/>
      <w:r w:rsidRPr="00CB1229">
        <w:rPr>
          <w:rFonts w:ascii="Segoe UI" w:eastAsia="Times New Roman" w:hAnsi="Segoe UI" w:cs="Segoe UI"/>
          <w:b/>
          <w:bCs/>
        </w:rPr>
        <w:t>profiline</w:t>
      </w:r>
      <w:proofErr w:type="gramEnd"/>
      <w:r w:rsidRPr="00CB1229">
        <w:rPr>
          <w:rFonts w:ascii="Segoe UI" w:eastAsia="Times New Roman" w:hAnsi="Segoe UI" w:cs="Segoe UI"/>
          <w:b/>
          <w:bCs/>
        </w:rPr>
        <w:t xml:space="preserve"> göre uyarlama</w:t>
      </w:r>
      <w:r w:rsidRPr="006524BC">
        <w:rPr>
          <w:rFonts w:ascii="Segoe UI" w:eastAsia="Times New Roman" w:hAnsi="Segoe UI" w:cs="Segoe UI"/>
        </w:rPr>
        <w:t xml:space="preserve"> yapılır.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B1229">
        <w:rPr>
          <w:rFonts w:ascii="Segoe UI" w:eastAsia="Times New Roman" w:hAnsi="Segoe UI" w:cs="Segoe UI"/>
          <w:b/>
          <w:bCs/>
        </w:rPr>
        <w:t>Zenginleştirme Nedir?</w:t>
      </w:r>
    </w:p>
    <w:p w:rsidR="00CA098D" w:rsidRPr="006524B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524BC">
        <w:rPr>
          <w:rFonts w:ascii="Segoe UI" w:eastAsia="Times New Roman" w:hAnsi="Segoe UI" w:cs="Segoe UI"/>
        </w:rPr>
        <w:t xml:space="preserve">Zenginleştirme, öğrencinin </w:t>
      </w:r>
      <w:r w:rsidRPr="00CB1229">
        <w:rPr>
          <w:rFonts w:ascii="Segoe UI" w:eastAsia="Times New Roman" w:hAnsi="Segoe UI" w:cs="Segoe UI"/>
          <w:b/>
          <w:bCs/>
        </w:rPr>
        <w:t>bilgi ve beceri düzeyine göre mevcut kazanımların ötesine geçmesine</w:t>
      </w:r>
      <w:r w:rsidRPr="006524BC">
        <w:rPr>
          <w:rFonts w:ascii="Segoe UI" w:eastAsia="Times New Roman" w:hAnsi="Segoe UI" w:cs="Segoe UI"/>
        </w:rPr>
        <w:t xml:space="preserve"> olanak tanıyan, daha </w:t>
      </w:r>
      <w:r w:rsidRPr="00CB1229">
        <w:rPr>
          <w:rFonts w:ascii="Segoe UI" w:eastAsia="Times New Roman" w:hAnsi="Segoe UI" w:cs="Segoe UI"/>
          <w:b/>
          <w:bCs/>
        </w:rPr>
        <w:t>karmaşık, yaratıcı ve analitik etkinlikler</w:t>
      </w:r>
      <w:r w:rsidRPr="006524BC">
        <w:rPr>
          <w:rFonts w:ascii="Segoe UI" w:eastAsia="Times New Roman" w:hAnsi="Segoe UI" w:cs="Segoe UI"/>
        </w:rPr>
        <w:t xml:space="preserve"> içeren farklılaştırma türüdür.</w:t>
      </w:r>
      <w:r w:rsidRPr="006524BC">
        <w:rPr>
          <w:rFonts w:ascii="Segoe UI" w:eastAsia="Times New Roman" w:hAnsi="Segoe UI" w:cs="Segoe UI"/>
        </w:rPr>
        <w:br/>
        <w:t xml:space="preserve">Genellikle </w:t>
      </w:r>
      <w:r w:rsidRPr="00CB1229">
        <w:rPr>
          <w:rFonts w:ascii="Segoe UI" w:eastAsia="Times New Roman" w:hAnsi="Segoe UI" w:cs="Segoe UI"/>
          <w:b/>
          <w:bCs/>
        </w:rPr>
        <w:t>ileride olan ya da daha hızlı öğrenen öğrenciler</w:t>
      </w:r>
      <w:r w:rsidRPr="006524BC">
        <w:rPr>
          <w:rFonts w:ascii="Segoe UI" w:eastAsia="Times New Roman" w:hAnsi="Segoe UI" w:cs="Segoe UI"/>
        </w:rPr>
        <w:t xml:space="preserve"> için uygulanır.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6524BC">
        <w:rPr>
          <w:rFonts w:ascii="Segoe UI" w:eastAsia="Times New Roman" w:hAnsi="Segoe UI" w:cs="Segoe UI"/>
          <w:b/>
          <w:bCs/>
        </w:rPr>
        <w:t>Örnekler:</w:t>
      </w:r>
    </w:p>
    <w:p w:rsidR="00CA098D" w:rsidRPr="006524BC" w:rsidRDefault="00CA098D" w:rsidP="00CA09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Fen Bilimleri</w:t>
      </w:r>
      <w:r w:rsidRPr="006524BC">
        <w:rPr>
          <w:rFonts w:ascii="Segoe UI" w:eastAsia="Times New Roman" w:hAnsi="Segoe UI" w:cs="Segoe UI"/>
        </w:rPr>
        <w:t xml:space="preserve"> dersinde, konuyla ilgili ileri düzey deney tasarımı yapma.</w:t>
      </w:r>
    </w:p>
    <w:p w:rsidR="00CA098D" w:rsidRPr="006524BC" w:rsidRDefault="00CA098D" w:rsidP="00CA09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Türkçe</w:t>
      </w:r>
      <w:r w:rsidRPr="006524BC">
        <w:rPr>
          <w:rFonts w:ascii="Segoe UI" w:eastAsia="Times New Roman" w:hAnsi="Segoe UI" w:cs="Segoe UI"/>
        </w:rPr>
        <w:t xml:space="preserve"> dersinde yaratıcı yazma çalışmaları (örneğin bir metne alternatif son yazma).</w:t>
      </w:r>
    </w:p>
    <w:p w:rsidR="00CA098D" w:rsidRPr="006524BC" w:rsidRDefault="00CA098D" w:rsidP="00CA09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Matematik</w:t>
      </w:r>
      <w:r w:rsidRPr="006524BC">
        <w:rPr>
          <w:rFonts w:ascii="Segoe UI" w:eastAsia="Times New Roman" w:hAnsi="Segoe UI" w:cs="Segoe UI"/>
        </w:rPr>
        <w:t xml:space="preserve"> dersinde günlük yaşamla ilişkilendirilmiş, çok adımlı problem çözüm görevleri.</w:t>
      </w:r>
    </w:p>
    <w:p w:rsidR="00CA098D" w:rsidRPr="006524BC" w:rsidRDefault="00CA098D" w:rsidP="00CA098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Sosyal Bilgiler</w:t>
      </w:r>
      <w:r w:rsidRPr="006524BC">
        <w:rPr>
          <w:rFonts w:ascii="Segoe UI" w:eastAsia="Times New Roman" w:hAnsi="Segoe UI" w:cs="Segoe UI"/>
        </w:rPr>
        <w:t xml:space="preserve"> dersinde tarihî olayları farklı bakış açılarıyla analiz etme etkinlikleri.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B1229">
        <w:rPr>
          <w:rFonts w:ascii="Segoe UI" w:eastAsia="Times New Roman" w:hAnsi="Segoe UI" w:cs="Segoe UI"/>
          <w:b/>
          <w:bCs/>
        </w:rPr>
        <w:t>Destekleme Nedir?</w:t>
      </w:r>
    </w:p>
    <w:p w:rsidR="00CA098D" w:rsidRPr="006524B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524BC">
        <w:rPr>
          <w:rFonts w:ascii="Segoe UI" w:eastAsia="Times New Roman" w:hAnsi="Segoe UI" w:cs="Segoe UI"/>
        </w:rPr>
        <w:t xml:space="preserve">Destekleme, kazanımlara ulaşmada </w:t>
      </w:r>
      <w:r w:rsidRPr="00CB1229">
        <w:rPr>
          <w:rFonts w:ascii="Segoe UI" w:eastAsia="Times New Roman" w:hAnsi="Segoe UI" w:cs="Segoe UI"/>
          <w:b/>
          <w:bCs/>
        </w:rPr>
        <w:t>güçlük çeken öğrencilerin bireysel ihtiyaçlarını dikkate alarak</w:t>
      </w:r>
      <w:r w:rsidRPr="006524BC">
        <w:rPr>
          <w:rFonts w:ascii="Segoe UI" w:eastAsia="Times New Roman" w:hAnsi="Segoe UI" w:cs="Segoe UI"/>
        </w:rPr>
        <w:t xml:space="preserve"> öğrenmelerini kolaylaştırmak için yapılan öğretimsel düzenlemelerdir.</w:t>
      </w:r>
      <w:r w:rsidRPr="006524BC">
        <w:rPr>
          <w:rFonts w:ascii="Segoe UI" w:eastAsia="Times New Roman" w:hAnsi="Segoe UI" w:cs="Segoe UI"/>
        </w:rPr>
        <w:br/>
      </w:r>
      <w:r w:rsidRPr="00CB1229">
        <w:rPr>
          <w:rFonts w:ascii="Segoe UI" w:eastAsia="Times New Roman" w:hAnsi="Segoe UI" w:cs="Segoe UI"/>
          <w:b/>
          <w:bCs/>
        </w:rPr>
        <w:t>Daha somut, basitleştirilmiş, rehberli ve tekrar içeren çalışmalar</w:t>
      </w:r>
      <w:r w:rsidRPr="006524BC">
        <w:rPr>
          <w:rFonts w:ascii="Segoe UI" w:eastAsia="Times New Roman" w:hAnsi="Segoe UI" w:cs="Segoe UI"/>
        </w:rPr>
        <w:t xml:space="preserve"> ile öğrenme süreci desteklenir.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6524BC">
        <w:rPr>
          <w:rFonts w:ascii="Segoe UI" w:eastAsia="Times New Roman" w:hAnsi="Segoe UI" w:cs="Segoe UI"/>
          <w:b/>
          <w:bCs/>
        </w:rPr>
        <w:t>Örnekler:</w:t>
      </w:r>
    </w:p>
    <w:p w:rsidR="00CA098D" w:rsidRPr="006524BC" w:rsidRDefault="00CA098D" w:rsidP="00CA09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Matematik</w:t>
      </w:r>
      <w:r w:rsidRPr="006524BC">
        <w:rPr>
          <w:rFonts w:ascii="Segoe UI" w:eastAsia="Times New Roman" w:hAnsi="Segoe UI" w:cs="Segoe UI"/>
        </w:rPr>
        <w:t xml:space="preserve"> dersinde basitleştirilmiş problem metinleri ve somut materyal kullanımı.</w:t>
      </w:r>
    </w:p>
    <w:p w:rsidR="00CA098D" w:rsidRPr="006524BC" w:rsidRDefault="00CA098D" w:rsidP="00CA09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Türkçe</w:t>
      </w:r>
      <w:r w:rsidRPr="006524BC">
        <w:rPr>
          <w:rFonts w:ascii="Segoe UI" w:eastAsia="Times New Roman" w:hAnsi="Segoe UI" w:cs="Segoe UI"/>
        </w:rPr>
        <w:t xml:space="preserve"> dersinde görsellerle desteklenen okuma-anlama çalışmaları.</w:t>
      </w:r>
    </w:p>
    <w:p w:rsidR="00CA098D" w:rsidRPr="006524BC" w:rsidRDefault="00CA098D" w:rsidP="00CA09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CB1229">
        <w:rPr>
          <w:rFonts w:ascii="Segoe UI" w:eastAsia="Times New Roman" w:hAnsi="Segoe UI" w:cs="Segoe UI"/>
          <w:b/>
          <w:bCs/>
        </w:rPr>
        <w:t>Fen Bilimleri</w:t>
      </w:r>
      <w:r w:rsidRPr="006524BC">
        <w:rPr>
          <w:rFonts w:ascii="Segoe UI" w:eastAsia="Times New Roman" w:hAnsi="Segoe UI" w:cs="Segoe UI"/>
        </w:rPr>
        <w:t xml:space="preserve"> dersinde kavram haritalarıyla destekli konu anlatımı.</w:t>
      </w:r>
      <w:proofErr w:type="gramEnd"/>
    </w:p>
    <w:p w:rsidR="00CA098D" w:rsidRDefault="00CA098D" w:rsidP="00CA09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Hayat Bilgisi</w:t>
      </w:r>
      <w:r w:rsidRPr="006524BC">
        <w:rPr>
          <w:rFonts w:ascii="Segoe UI" w:eastAsia="Times New Roman" w:hAnsi="Segoe UI" w:cs="Segoe UI"/>
        </w:rPr>
        <w:t xml:space="preserve"> dersinde günlük yaşamdan örneklerle somutlaştırılmış kazanımlar.</w:t>
      </w:r>
    </w:p>
    <w:p w:rsidR="00C047B7" w:rsidRPr="006524BC" w:rsidRDefault="00C047B7" w:rsidP="00CA09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B1229">
        <w:rPr>
          <w:rFonts w:ascii="Segoe UI" w:eastAsia="Times New Roman" w:hAnsi="Segoe UI" w:cs="Segoe UI"/>
          <w:b/>
          <w:bCs/>
        </w:rPr>
        <w:t>Türkiye Yüzyılı Maarif Modeli ile İlişkilendirme</w:t>
      </w:r>
    </w:p>
    <w:p w:rsidR="00CA098D" w:rsidRPr="006524B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Türkiye Yüzyılı Maarif Modeli</w:t>
      </w:r>
      <w:r w:rsidRPr="006524BC">
        <w:rPr>
          <w:rFonts w:ascii="Segoe UI" w:eastAsia="Times New Roman" w:hAnsi="Segoe UI" w:cs="Segoe UI"/>
        </w:rPr>
        <w:t xml:space="preserve">, bireyin </w:t>
      </w:r>
      <w:r w:rsidRPr="00CB1229">
        <w:rPr>
          <w:rFonts w:ascii="Segoe UI" w:eastAsia="Times New Roman" w:hAnsi="Segoe UI" w:cs="Segoe UI"/>
          <w:b/>
          <w:bCs/>
        </w:rPr>
        <w:t>bütüncül gelişimini</w:t>
      </w:r>
      <w:r w:rsidRPr="006524BC">
        <w:rPr>
          <w:rFonts w:ascii="Segoe UI" w:eastAsia="Times New Roman" w:hAnsi="Segoe UI" w:cs="Segoe UI"/>
        </w:rPr>
        <w:t xml:space="preserve"> esas alır. Bu modelde farklılaştırma, zenginleştirme ve destekleme uygulamalarıyla:</w:t>
      </w:r>
    </w:p>
    <w:p w:rsidR="00CA098D" w:rsidRPr="006524BC" w:rsidRDefault="00CA098D" w:rsidP="00CA09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Bireysel farklılıklara saygı gösterilir.</w:t>
      </w:r>
    </w:p>
    <w:p w:rsidR="00CA098D" w:rsidRPr="006524BC" w:rsidRDefault="00CA098D" w:rsidP="00CA09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Öğrenci merkezli öğretim</w:t>
      </w:r>
      <w:r w:rsidRPr="006524BC">
        <w:rPr>
          <w:rFonts w:ascii="Segoe UI" w:eastAsia="Times New Roman" w:hAnsi="Segoe UI" w:cs="Segoe UI"/>
        </w:rPr>
        <w:t xml:space="preserve"> desteklenir.</w:t>
      </w:r>
    </w:p>
    <w:p w:rsidR="00CA098D" w:rsidRPr="006524BC" w:rsidRDefault="00CA098D" w:rsidP="00CA09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Akademik başarı kadar sosyal-duygusal gelişim de</w:t>
      </w:r>
      <w:r w:rsidRPr="006524BC">
        <w:rPr>
          <w:rFonts w:ascii="Segoe UI" w:eastAsia="Times New Roman" w:hAnsi="Segoe UI" w:cs="Segoe UI"/>
        </w:rPr>
        <w:t xml:space="preserve"> gözetilir.</w:t>
      </w:r>
    </w:p>
    <w:p w:rsidR="00CA098D" w:rsidRPr="006524BC" w:rsidRDefault="00CA098D" w:rsidP="00CA09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B1229">
        <w:rPr>
          <w:rFonts w:ascii="Segoe UI" w:eastAsia="Times New Roman" w:hAnsi="Segoe UI" w:cs="Segoe UI"/>
          <w:b/>
          <w:bCs/>
        </w:rPr>
        <w:t>Her öğrencinin güçlü yönleri keşfedilir ve geliştirilir.</w:t>
      </w:r>
    </w:p>
    <w:p w:rsidR="00CA098D" w:rsidRPr="006524B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6524BC">
        <w:rPr>
          <w:rFonts w:ascii="Segoe UI" w:eastAsia="Times New Roman" w:hAnsi="Segoe UI" w:cs="Segoe UI"/>
          <w:b/>
          <w:bCs/>
        </w:rPr>
        <w:t>Derslere Göre Uygulama Örnekleri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3"/>
        <w:gridCol w:w="4240"/>
        <w:gridCol w:w="3419"/>
      </w:tblGrid>
      <w:tr w:rsidR="00CA098D" w:rsidRPr="006524BC" w:rsidTr="00DF580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 w:rsidRPr="006524BC">
              <w:rPr>
                <w:rFonts w:ascii="Segoe UI" w:eastAsia="Times New Roman" w:hAnsi="Segoe UI" w:cs="Segoe UI"/>
                <w:b/>
                <w:bCs/>
              </w:rPr>
              <w:t>Ders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 w:rsidRPr="006524BC">
              <w:rPr>
                <w:rFonts w:ascii="Segoe UI" w:eastAsia="Times New Roman" w:hAnsi="Segoe UI" w:cs="Segoe UI"/>
                <w:b/>
                <w:bCs/>
              </w:rPr>
              <w:t>Zenginleştirme Örneği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 w:rsidRPr="006524BC">
              <w:rPr>
                <w:rFonts w:ascii="Segoe UI" w:eastAsia="Times New Roman" w:hAnsi="Segoe UI" w:cs="Segoe UI"/>
                <w:b/>
                <w:bCs/>
              </w:rPr>
              <w:t>Destekleme Örneği</w:t>
            </w:r>
          </w:p>
        </w:tc>
      </w:tr>
      <w:tr w:rsidR="00CA098D" w:rsidRPr="006524BC" w:rsidTr="00DF58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CB1229">
              <w:rPr>
                <w:rFonts w:ascii="Segoe UI" w:eastAsia="Times New Roman" w:hAnsi="Segoe UI" w:cs="Segoe UI"/>
                <w:b/>
                <w:bCs/>
              </w:rPr>
              <w:t>Türkçe</w:t>
            </w:r>
          </w:p>
        </w:tc>
        <w:tc>
          <w:tcPr>
            <w:tcW w:w="0" w:type="auto"/>
            <w:vAlign w:val="center"/>
            <w:hideMark/>
          </w:tcPr>
          <w:p w:rsidR="00CA098D" w:rsidRPr="00CB1229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"Kendi hikâyeni yaz" etkinliği</w:t>
            </w:r>
          </w:p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Metni bölümlere ayırarak okuma</w:t>
            </w:r>
          </w:p>
        </w:tc>
      </w:tr>
      <w:tr w:rsidR="00CA098D" w:rsidRPr="006524BC" w:rsidTr="00DF58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CB1229">
              <w:rPr>
                <w:rFonts w:ascii="Segoe UI" w:eastAsia="Times New Roman" w:hAnsi="Segoe UI" w:cs="Segoe UI"/>
                <w:b/>
                <w:bCs/>
              </w:rPr>
              <w:t>Matematik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Gerçek hayattan alınmış açık uçlu problemler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Şema ve görsellerle destekli anlatım</w:t>
            </w:r>
          </w:p>
        </w:tc>
      </w:tr>
      <w:tr w:rsidR="00CA098D" w:rsidRPr="006524BC" w:rsidTr="00DF58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CB1229">
              <w:rPr>
                <w:rFonts w:ascii="Segoe UI" w:eastAsia="Times New Roman" w:hAnsi="Segoe UI" w:cs="Segoe UI"/>
                <w:b/>
                <w:bCs/>
              </w:rPr>
              <w:t>Fen Bilimleri</w:t>
            </w:r>
          </w:p>
        </w:tc>
        <w:tc>
          <w:tcPr>
            <w:tcW w:w="0" w:type="auto"/>
            <w:vAlign w:val="center"/>
            <w:hideMark/>
          </w:tcPr>
          <w:p w:rsidR="00CA098D" w:rsidRPr="00CB1229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Deney raporu yazımı ve sonuç analizi</w:t>
            </w:r>
          </w:p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Kavram haritası ile tekrar</w:t>
            </w:r>
          </w:p>
        </w:tc>
      </w:tr>
      <w:tr w:rsidR="00CA098D" w:rsidRPr="006524BC" w:rsidTr="00DF58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CB1229">
              <w:rPr>
                <w:rFonts w:ascii="Segoe UI" w:eastAsia="Times New Roman" w:hAnsi="Segoe UI" w:cs="Segoe UI"/>
                <w:b/>
                <w:bCs/>
              </w:rPr>
              <w:t>Sosyal Bilgiler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Bir olayın farklı taraflardan yorumlanması</w:t>
            </w: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Görsel materyal destekli anlatım</w:t>
            </w:r>
          </w:p>
        </w:tc>
      </w:tr>
      <w:tr w:rsidR="00CA098D" w:rsidRPr="006524BC" w:rsidTr="00DF58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CB1229">
              <w:rPr>
                <w:rFonts w:ascii="Segoe UI" w:eastAsia="Times New Roman" w:hAnsi="Segoe UI" w:cs="Segoe UI"/>
                <w:b/>
                <w:bCs/>
              </w:rPr>
              <w:t>İngilizce</w:t>
            </w:r>
          </w:p>
        </w:tc>
        <w:tc>
          <w:tcPr>
            <w:tcW w:w="0" w:type="auto"/>
            <w:vAlign w:val="center"/>
            <w:hideMark/>
          </w:tcPr>
          <w:p w:rsidR="00CA098D" w:rsidRPr="00CB1229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Kısa hikâye yazma ya da rol yapma</w:t>
            </w:r>
          </w:p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</w:p>
        </w:tc>
        <w:tc>
          <w:tcPr>
            <w:tcW w:w="0" w:type="auto"/>
            <w:vAlign w:val="center"/>
            <w:hideMark/>
          </w:tcPr>
          <w:p w:rsidR="00CA098D" w:rsidRPr="006524BC" w:rsidRDefault="00CA098D" w:rsidP="00DF5802">
            <w:pPr>
              <w:spacing w:line="240" w:lineRule="auto"/>
              <w:rPr>
                <w:rFonts w:ascii="Segoe UI" w:eastAsia="Times New Roman" w:hAnsi="Segoe UI" w:cs="Segoe UI"/>
              </w:rPr>
            </w:pPr>
            <w:r w:rsidRPr="006524BC">
              <w:rPr>
                <w:rFonts w:ascii="Segoe UI" w:eastAsia="Times New Roman" w:hAnsi="Segoe UI" w:cs="Segoe UI"/>
              </w:rPr>
              <w:t>Görsel-kelime eşleştirme etkinliği</w:t>
            </w:r>
          </w:p>
        </w:tc>
      </w:tr>
    </w:tbl>
    <w:p w:rsidR="00CA098D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524BC">
        <w:rPr>
          <w:rFonts w:ascii="Segoe UI" w:eastAsia="Times New Roman" w:hAnsi="Segoe UI" w:cs="Segoe UI"/>
        </w:rPr>
        <w:t xml:space="preserve">Farklılaştırma, Türkiye Yüzyılı Maarif Modeli’nde yalnızca akademik başarıyı değil; bireyin yetenek, ilgi ve öğrenme ihtiyacını merkeze alan </w:t>
      </w:r>
      <w:r w:rsidRPr="00CB1229">
        <w:rPr>
          <w:rFonts w:ascii="Segoe UI" w:eastAsia="Times New Roman" w:hAnsi="Segoe UI" w:cs="Segoe UI"/>
          <w:b/>
          <w:bCs/>
        </w:rPr>
        <w:t>bireyselleştirilmiş bir öğrenme kültürü</w:t>
      </w:r>
      <w:r w:rsidRPr="006524BC">
        <w:rPr>
          <w:rFonts w:ascii="Segoe UI" w:eastAsia="Times New Roman" w:hAnsi="Segoe UI" w:cs="Segoe UI"/>
        </w:rPr>
        <w:t>nün temelidir.</w:t>
      </w:r>
      <w:r w:rsidRPr="006524BC">
        <w:rPr>
          <w:rFonts w:ascii="Segoe UI" w:eastAsia="Times New Roman" w:hAnsi="Segoe UI" w:cs="Segoe UI"/>
        </w:rPr>
        <w:br/>
        <w:t xml:space="preserve">Zenginleştirme ve destekleme uygulamaları, öğrencilerin </w:t>
      </w:r>
      <w:r w:rsidRPr="00CB1229">
        <w:rPr>
          <w:rFonts w:ascii="Segoe UI" w:eastAsia="Times New Roman" w:hAnsi="Segoe UI" w:cs="Segoe UI"/>
          <w:b/>
          <w:bCs/>
        </w:rPr>
        <w:t>potansiyelini gerçekleştirmesini sağlayan adil ve kapsayıcı</w:t>
      </w:r>
      <w:r w:rsidRPr="006524BC">
        <w:rPr>
          <w:rFonts w:ascii="Segoe UI" w:eastAsia="Times New Roman" w:hAnsi="Segoe UI" w:cs="Segoe UI"/>
        </w:rPr>
        <w:t xml:space="preserve"> bir eğitim ortamı sunar.</w:t>
      </w: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047B7" w:rsidRDefault="00C047B7">
      <w:pPr>
        <w:rPr>
          <w:sz w:val="48"/>
          <w:szCs w:val="48"/>
        </w:rPr>
      </w:pPr>
    </w:p>
    <w:p w:rsidR="00C047B7" w:rsidRDefault="00C047B7">
      <w:pPr>
        <w:rPr>
          <w:sz w:val="48"/>
          <w:szCs w:val="48"/>
        </w:rPr>
      </w:pPr>
    </w:p>
    <w:p w:rsidR="00C047B7" w:rsidRDefault="00C047B7">
      <w:pPr>
        <w:rPr>
          <w:sz w:val="48"/>
          <w:szCs w:val="48"/>
        </w:rPr>
      </w:pPr>
    </w:p>
    <w:p w:rsidR="00C047B7" w:rsidRDefault="00C047B7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Pr="00C7038C" w:rsidRDefault="00CA098D" w:rsidP="00CA098D">
      <w:pPr>
        <w:spacing w:before="100" w:beforeAutospacing="1" w:after="100" w:afterAutospacing="1" w:line="240" w:lineRule="auto"/>
        <w:jc w:val="center"/>
        <w:outlineLvl w:val="1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TÜRKİYE YÜZYILI MAARİF MODELİ’NDE FARKLILAŞTIRMA UYGULAMALARINDA KULLANILAN YÖNTEM VE TEKNİKLER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 xml:space="preserve">Türkiye Yüzyılı Maarif Modeli’nde farklılaştırma, </w:t>
      </w:r>
      <w:r w:rsidRPr="00C7038C">
        <w:rPr>
          <w:rFonts w:ascii="Segoe UI" w:eastAsia="Times New Roman" w:hAnsi="Segoe UI" w:cs="Segoe UI"/>
          <w:b/>
          <w:bCs/>
        </w:rPr>
        <w:t>tek tip öğretim yerine öğrenci merkezli, adil ve çok yönlü bir öğrenme süreci</w:t>
      </w:r>
      <w:r w:rsidRPr="00C7038C">
        <w:rPr>
          <w:rFonts w:ascii="Segoe UI" w:eastAsia="Times New Roman" w:hAnsi="Segoe UI" w:cs="Segoe UI"/>
        </w:rPr>
        <w:t xml:space="preserve"> hedefler.</w:t>
      </w:r>
      <w:r w:rsidRPr="00C7038C">
        <w:rPr>
          <w:rFonts w:ascii="Segoe UI" w:eastAsia="Times New Roman" w:hAnsi="Segoe UI" w:cs="Segoe UI"/>
        </w:rPr>
        <w:br/>
        <w:t xml:space="preserve">Bu modelde kullanılan yöntem ve teknikler sayesinde hem </w:t>
      </w:r>
      <w:r w:rsidRPr="00C7038C">
        <w:rPr>
          <w:rFonts w:ascii="Segoe UI" w:eastAsia="Times New Roman" w:hAnsi="Segoe UI" w:cs="Segoe UI"/>
          <w:b/>
          <w:bCs/>
        </w:rPr>
        <w:t>akademik başarı</w:t>
      </w:r>
      <w:r w:rsidRPr="00C7038C">
        <w:rPr>
          <w:rFonts w:ascii="Segoe UI" w:eastAsia="Times New Roman" w:hAnsi="Segoe UI" w:cs="Segoe UI"/>
        </w:rPr>
        <w:t xml:space="preserve"> hem de </w:t>
      </w:r>
      <w:r w:rsidRPr="00C7038C">
        <w:rPr>
          <w:rFonts w:ascii="Segoe UI" w:eastAsia="Times New Roman" w:hAnsi="Segoe UI" w:cs="Segoe UI"/>
          <w:b/>
          <w:bCs/>
        </w:rPr>
        <w:t>bireysel gelişim</w:t>
      </w:r>
      <w:r w:rsidRPr="00C7038C">
        <w:rPr>
          <w:rFonts w:ascii="Segoe UI" w:eastAsia="Times New Roman" w:hAnsi="Segoe UI" w:cs="Segoe UI"/>
        </w:rPr>
        <w:t xml:space="preserve"> desteklenir.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1. İstasyon Tekniği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 farklı öğrenme istasyonlarında sırayla çalışarak konunun çeşitli boyutlarını farklı etkinliklerle öğrenir.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Öğrenmeyi oyunlaştırarak farklı ilgi ve öğrenme stillerine hitap etmek.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(Fen Bilimleri):</w:t>
      </w:r>
      <w:r w:rsidRPr="00C7038C">
        <w:rPr>
          <w:rFonts w:ascii="Segoe UI" w:eastAsia="Times New Roman" w:hAnsi="Segoe UI" w:cs="Segoe UI"/>
        </w:rPr>
        <w:br/>
        <w:t>“Kuvvet ve Hareket” konusunda:</w:t>
      </w:r>
    </w:p>
    <w:p w:rsidR="00CA098D" w:rsidRPr="00C7038C" w:rsidRDefault="00CA098D" w:rsidP="00CA09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İstasyon 1: Kuvvet türlerini eşleştirme kartları</w:t>
      </w:r>
    </w:p>
    <w:p w:rsidR="00CA098D" w:rsidRPr="00C7038C" w:rsidRDefault="00CA098D" w:rsidP="00CA09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İstasyon 2: Basit deney yapımı (sürtünme kuvveti)</w:t>
      </w:r>
    </w:p>
    <w:p w:rsidR="00CA098D" w:rsidRPr="00C7038C" w:rsidRDefault="00CA098D" w:rsidP="00CA09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İstasyon 3: Kavram haritası oluşturma</w:t>
      </w:r>
    </w:p>
    <w:p w:rsidR="00CA098D" w:rsidRPr="00C7038C" w:rsidRDefault="00CA098D" w:rsidP="00CA09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İstasyon 4: Bilgi yarışması (çoktan seçmeli sorularla)</w:t>
      </w: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2. Katmanlı Öğretim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Öğrencilere farklı zorluk düzeylerinde görevler verilir; temel, orta ve ileri düzey içerikler yer alır.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Tüm öğrencileri kendi seviyelerinde öğrenmeye teşvik etmek.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(Sosyal Bilgiler):</w:t>
      </w:r>
      <w:r w:rsidRPr="00C7038C">
        <w:rPr>
          <w:rFonts w:ascii="Segoe UI" w:eastAsia="Times New Roman" w:hAnsi="Segoe UI" w:cs="Segoe UI"/>
        </w:rPr>
        <w:br/>
        <w:t>“Milli Mücadele Dönemi” konusunda:</w:t>
      </w:r>
    </w:p>
    <w:p w:rsidR="00CA098D" w:rsidRPr="00C7038C" w:rsidRDefault="00CA098D" w:rsidP="00CA09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Temel düzey: Atatürk’ün görevlerini sıralama</w:t>
      </w:r>
    </w:p>
    <w:p w:rsidR="00CA098D" w:rsidRPr="00C7038C" w:rsidRDefault="00CA098D" w:rsidP="00CA09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Orta düzey: Kronolojik sıralama yapma</w:t>
      </w:r>
    </w:p>
    <w:p w:rsidR="00CA098D" w:rsidRPr="00C7038C" w:rsidRDefault="00CA098D" w:rsidP="00CA09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İleri düzey: Atatürk’ün söylevlerinden analiz yapma</w:t>
      </w: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3. Öğrenci İlgi Merkezli Etkinlikler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Öğrencilerin ilgilerini dikkate alarak, konuyla ilgili farklı içerikler veya görevler sunulmasıdır.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Öğrencinin </w:t>
      </w:r>
      <w:proofErr w:type="gramStart"/>
      <w:r w:rsidRPr="00C7038C">
        <w:rPr>
          <w:rFonts w:ascii="Segoe UI" w:eastAsia="Times New Roman" w:hAnsi="Segoe UI" w:cs="Segoe UI"/>
        </w:rPr>
        <w:t>motivasyonunu</w:t>
      </w:r>
      <w:proofErr w:type="gramEnd"/>
      <w:r w:rsidRPr="00C7038C">
        <w:rPr>
          <w:rFonts w:ascii="Segoe UI" w:eastAsia="Times New Roman" w:hAnsi="Segoe UI" w:cs="Segoe UI"/>
        </w:rPr>
        <w:t xml:space="preserve"> artırmak ve derse aktif katılımını sağlamak.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(Türkçe):</w:t>
      </w:r>
      <w:r w:rsidRPr="00C7038C">
        <w:rPr>
          <w:rFonts w:ascii="Segoe UI" w:eastAsia="Times New Roman" w:hAnsi="Segoe UI" w:cs="Segoe UI"/>
        </w:rPr>
        <w:br/>
        <w:t>“Masal yazımı” konusunda:</w:t>
      </w:r>
    </w:p>
    <w:p w:rsidR="00CA098D" w:rsidRPr="00C7038C" w:rsidRDefault="00CA098D" w:rsidP="00CA09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Spora ilgisi olan öğrenci: Spor temalı masal yazma</w:t>
      </w:r>
    </w:p>
    <w:p w:rsidR="00CA098D" w:rsidRPr="00C7038C" w:rsidRDefault="00CA098D" w:rsidP="00CA09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Doğaya ilgi duyan öğrenci: Ormanda geçen masal</w:t>
      </w:r>
    </w:p>
    <w:p w:rsidR="00CA098D" w:rsidRDefault="00CA098D" w:rsidP="00CA09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Bilime ilgisi olan: Bilim kurgu masalı</w:t>
      </w:r>
    </w:p>
    <w:p w:rsidR="00C047B7" w:rsidRPr="00C7038C" w:rsidRDefault="00C047B7" w:rsidP="00C047B7">
      <w:pPr>
        <w:spacing w:before="100" w:beforeAutospacing="1" w:after="100" w:afterAutospacing="1" w:line="240" w:lineRule="auto"/>
        <w:ind w:left="720"/>
        <w:rPr>
          <w:rFonts w:ascii="Segoe UI" w:eastAsia="Times New Roman" w:hAnsi="Segoe UI" w:cs="Segoe UI"/>
        </w:rPr>
      </w:pP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4. Seçmeli Görevler / Menü Tekniği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Öğrencilere aynı kazanımı hedefleyen ama farklı türde etkinlikler sunulur; öğrenci seçerek çalışır.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Öğrenciye karar verme özgürlüğü tanırken kazanımı farklı yollarla öğrenmesini sağlamak.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(İngilizce):</w:t>
      </w:r>
      <w:r w:rsidRPr="00C7038C">
        <w:rPr>
          <w:rFonts w:ascii="Segoe UI" w:eastAsia="Times New Roman" w:hAnsi="Segoe UI" w:cs="Segoe UI"/>
        </w:rPr>
        <w:br/>
        <w:t>“Kendini tanıtma” konusu:</w:t>
      </w:r>
    </w:p>
    <w:p w:rsidR="00CA098D" w:rsidRPr="00C7038C" w:rsidRDefault="00CA098D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Görev 1: Kısa bir video çek</w:t>
      </w:r>
    </w:p>
    <w:p w:rsidR="00CA098D" w:rsidRPr="00C7038C" w:rsidRDefault="00CA098D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Görev 2: Diyalog yaz</w:t>
      </w:r>
    </w:p>
    <w:p w:rsidR="00CA098D" w:rsidRPr="00C7038C" w:rsidRDefault="00CA098D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Görev 3: Poster hazırla</w:t>
      </w:r>
    </w:p>
    <w:p w:rsidR="00CA098D" w:rsidRPr="00C7038C" w:rsidRDefault="00CA098D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Görev 4: Akrostiş şiir yaz (adına göre)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5. Grup İçinde Görev Paylaşımı (Rol Tabanlı Öğrenme)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 grup içinde farklı görevler alarak işbirliği içinde öğrenirler.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Sosyal etkileşimi desteklemek ve farklı becerilerin gelişmesine imkân tanımak.</w:t>
      </w:r>
      <w:proofErr w:type="gramEnd"/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(Hayat Bilgisi – 3. sınıf):</w:t>
      </w:r>
      <w:r w:rsidRPr="00C7038C">
        <w:rPr>
          <w:rFonts w:ascii="Segoe UI" w:eastAsia="Times New Roman" w:hAnsi="Segoe UI" w:cs="Segoe UI"/>
        </w:rPr>
        <w:br/>
        <w:t>“Okuldaki görevler” ünitesi:</w:t>
      </w:r>
    </w:p>
    <w:p w:rsidR="00CA098D" w:rsidRPr="00C7038C" w:rsidRDefault="00CA098D" w:rsidP="00CA098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Öğrenci A: Sınıf başkanı rolünü tanıtır</w:t>
      </w:r>
    </w:p>
    <w:p w:rsidR="00CA098D" w:rsidRPr="00C7038C" w:rsidRDefault="00CA098D" w:rsidP="00CA098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Öğrenci B: Temizlik sorumlusunu canlandırır</w:t>
      </w:r>
    </w:p>
    <w:p w:rsidR="00CA098D" w:rsidRPr="00C7038C" w:rsidRDefault="00CA098D" w:rsidP="00CA098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Öğrenci C: Kantin görevlisini anlatır</w:t>
      </w:r>
    </w:p>
    <w:p w:rsidR="00CA098D" w:rsidRPr="00C7038C" w:rsidRDefault="00CA098D" w:rsidP="00CA098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Öğrenci D: Afiş hazırlar</w:t>
      </w: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6. Çıkış Kartları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Dersi bitirirken öğrencilere farklı düzeylerde kısa sorular ya da görevler verilir.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Öğrenmeyi değerlendirmek ve bireysel farkları tanımak.</w:t>
      </w:r>
      <w:proofErr w:type="gramEnd"/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(Matematik):</w:t>
      </w:r>
      <w:r w:rsidRPr="00C7038C">
        <w:rPr>
          <w:rFonts w:ascii="Segoe UI" w:eastAsia="Times New Roman" w:hAnsi="Segoe UI" w:cs="Segoe UI"/>
        </w:rPr>
        <w:br/>
        <w:t>“Çarpanlar ve katlar” konusu:</w:t>
      </w:r>
    </w:p>
    <w:p w:rsidR="00CA098D" w:rsidRPr="00C7038C" w:rsidRDefault="00CA098D" w:rsidP="00CA098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Kolay kart: 12’nin katlarını yaz</w:t>
      </w:r>
    </w:p>
    <w:p w:rsidR="00CA098D" w:rsidRPr="00C7038C" w:rsidRDefault="00CA098D" w:rsidP="00CA098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Orta kart: 12 ile 18’in ortak katlarını bul</w:t>
      </w:r>
    </w:p>
    <w:p w:rsidR="00CA098D" w:rsidRDefault="00CA098D" w:rsidP="00CA098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Zor kart: 12, 18 ve 24’ün en küçük ortak katını bulun ve gerçek yaşam örneği ver</w:t>
      </w:r>
    </w:p>
    <w:p w:rsidR="00C047B7" w:rsidRDefault="00C047B7" w:rsidP="00C047B7">
      <w:pPr>
        <w:spacing w:before="100" w:beforeAutospacing="1" w:after="100" w:afterAutospacing="1" w:line="240" w:lineRule="auto"/>
        <w:ind w:left="720"/>
        <w:rPr>
          <w:rFonts w:ascii="Segoe UI" w:eastAsia="Times New Roman" w:hAnsi="Segoe UI" w:cs="Segoe UI"/>
        </w:rPr>
      </w:pPr>
    </w:p>
    <w:p w:rsidR="00C047B7" w:rsidRDefault="00C047B7" w:rsidP="00C047B7">
      <w:pPr>
        <w:spacing w:before="100" w:beforeAutospacing="1" w:after="100" w:afterAutospacing="1" w:line="240" w:lineRule="auto"/>
        <w:ind w:left="720"/>
        <w:rPr>
          <w:rFonts w:ascii="Segoe UI" w:eastAsia="Times New Roman" w:hAnsi="Segoe UI" w:cs="Segoe UI"/>
        </w:rPr>
      </w:pPr>
    </w:p>
    <w:p w:rsidR="00C047B7" w:rsidRPr="00C7038C" w:rsidRDefault="00C047B7" w:rsidP="00C047B7">
      <w:pPr>
        <w:spacing w:before="100" w:beforeAutospacing="1" w:after="100" w:afterAutospacing="1" w:line="240" w:lineRule="auto"/>
        <w:ind w:left="720"/>
        <w:rPr>
          <w:rFonts w:ascii="Segoe UI" w:eastAsia="Times New Roman" w:hAnsi="Segoe UI" w:cs="Segoe UI"/>
        </w:rPr>
      </w:pP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7. Zenginleştirilmiş Proje Çalışmaları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Yüksek başarı düzeyindeki öğrencilere ek projeler verilir; yaratıcılık, araştırma ve üretim teşvik edilir.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Öğrencinin potansiyelini geliştirme ve bağımsız öğrenmeyi destekleme.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(Fen Bilimleri):</w:t>
      </w:r>
      <w:r w:rsidRPr="00C7038C">
        <w:rPr>
          <w:rFonts w:ascii="Segoe UI" w:eastAsia="Times New Roman" w:hAnsi="Segoe UI" w:cs="Segoe UI"/>
        </w:rPr>
        <w:br/>
        <w:t>Enerji kaynakları konusunda:</w:t>
      </w:r>
    </w:p>
    <w:p w:rsidR="00CA098D" w:rsidRPr="00C7038C" w:rsidRDefault="00CA098D" w:rsidP="00CA098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Proje: Geri dönüşüm temalı enerji tasarrufu afişi</w:t>
      </w:r>
    </w:p>
    <w:p w:rsidR="00CA098D" w:rsidRPr="00C7038C" w:rsidRDefault="00CA098D" w:rsidP="00CA098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Video: Evde enerji tasarrufu için öneriler videosu çekme</w:t>
      </w:r>
    </w:p>
    <w:p w:rsidR="00CA098D" w:rsidRPr="00C7038C" w:rsidRDefault="00CA098D" w:rsidP="00CA098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Sunum: Yenilenebilir enerji kaynakları üzerine PowerPoint hazırlama</w:t>
      </w:r>
    </w:p>
    <w:p w:rsidR="00CA098D" w:rsidRPr="00C7038C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C7038C">
        <w:rPr>
          <w:rFonts w:ascii="Segoe UI" w:eastAsia="Times New Roman" w:hAnsi="Segoe UI" w:cs="Segoe UI"/>
          <w:b/>
          <w:bCs/>
        </w:rPr>
        <w:t>8. Dönüşümlü Liderlik / Öğrenci Anlatımı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Tanım:</w:t>
      </w:r>
      <w:r w:rsidRPr="00C7038C">
        <w:rPr>
          <w:rFonts w:ascii="Segoe UI" w:eastAsia="Times New Roman" w:hAnsi="Segoe UI" w:cs="Segoe UI"/>
        </w:rPr>
        <w:t xml:space="preserve"> Öğrenciler sırayla belirli bir konuyu sınıfa anlatır veya grupla paylaşır.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Amaç:</w:t>
      </w:r>
      <w:r w:rsidRPr="00C7038C">
        <w:rPr>
          <w:rFonts w:ascii="Segoe UI" w:eastAsia="Times New Roman" w:hAnsi="Segoe UI" w:cs="Segoe UI"/>
        </w:rPr>
        <w:t xml:space="preserve"> Öğrencinin özgüvenini artırmak ve farklı anlatım biçimlerini </w:t>
      </w:r>
      <w:proofErr w:type="spellStart"/>
      <w:r w:rsidRPr="00C7038C">
        <w:rPr>
          <w:rFonts w:ascii="Segoe UI" w:eastAsia="Times New Roman" w:hAnsi="Segoe UI" w:cs="Segoe UI"/>
        </w:rPr>
        <w:t>deneyimlemesini</w:t>
      </w:r>
      <w:proofErr w:type="spellEnd"/>
      <w:r w:rsidRPr="00C7038C">
        <w:rPr>
          <w:rFonts w:ascii="Segoe UI" w:eastAsia="Times New Roman" w:hAnsi="Segoe UI" w:cs="Segoe UI"/>
        </w:rPr>
        <w:t xml:space="preserve"> sağlamak.</w:t>
      </w:r>
    </w:p>
    <w:p w:rsidR="00CA098D" w:rsidRPr="00C7038C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  <w:b/>
          <w:bCs/>
        </w:rPr>
        <w:t>Ders Örneği (Din Kültürü):</w:t>
      </w:r>
      <w:r w:rsidRPr="00C7038C">
        <w:rPr>
          <w:rFonts w:ascii="Segoe UI" w:eastAsia="Times New Roman" w:hAnsi="Segoe UI" w:cs="Segoe UI"/>
        </w:rPr>
        <w:br/>
        <w:t>“Ramazan ayı” konusu:</w:t>
      </w:r>
    </w:p>
    <w:p w:rsidR="00CA098D" w:rsidRPr="00C7038C" w:rsidRDefault="00CA098D" w:rsidP="00CA098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Her öğrenci bir alt başlık seçer: oruç, sahur, fitre, bayram</w:t>
      </w:r>
    </w:p>
    <w:p w:rsidR="00CA098D" w:rsidRDefault="00CA098D" w:rsidP="00CA098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7038C">
        <w:rPr>
          <w:rFonts w:ascii="Segoe UI" w:eastAsia="Times New Roman" w:hAnsi="Segoe UI" w:cs="Segoe UI"/>
        </w:rPr>
        <w:t>Bilgileri araştırır ve sınıfa anlatır</w:t>
      </w: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Default="00CA098D">
      <w:pPr>
        <w:rPr>
          <w:sz w:val="48"/>
          <w:szCs w:val="48"/>
        </w:rPr>
      </w:pPr>
    </w:p>
    <w:p w:rsidR="00CA098D" w:rsidRPr="00217805" w:rsidRDefault="00CA098D" w:rsidP="00CA098D">
      <w:pPr>
        <w:rPr>
          <w:rFonts w:ascii="Segoe UI" w:hAnsi="Segoe UI" w:cs="Segoe UI"/>
        </w:rPr>
      </w:pPr>
    </w:p>
    <w:p w:rsidR="00CA098D" w:rsidRPr="00217805" w:rsidRDefault="00CA098D" w:rsidP="00CA098D">
      <w:pPr>
        <w:spacing w:before="100" w:beforeAutospacing="1" w:after="100" w:afterAutospacing="1" w:line="240" w:lineRule="auto"/>
        <w:jc w:val="center"/>
        <w:outlineLvl w:val="1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hAnsi="Segoe UI" w:cs="Segoe UI"/>
          <w:b/>
        </w:rPr>
        <w:t>İÇERİK VE SÜREÇTE FARKLILAŞTIRMAYA YÖNELİK ETKİNLİK PLANI ÖRNEĞİ HAZIRLAMA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1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ETKİNLİK PLANLARI: İÇERİK VE SÜREÇTE FARKLILAŞTIRMA ÖRNEKLERİ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1. Ders: Türkçe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Konu:</w:t>
      </w:r>
      <w:r w:rsidRPr="00217805">
        <w:rPr>
          <w:rFonts w:ascii="Segoe UI" w:eastAsia="Times New Roman" w:hAnsi="Segoe UI" w:cs="Segoe UI"/>
        </w:rPr>
        <w:t xml:space="preserve"> Hikâye Unsurlarını Tanıma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Farklılaştırma Türü:</w:t>
      </w:r>
      <w:r w:rsidRPr="00217805">
        <w:rPr>
          <w:rFonts w:ascii="Segoe UI" w:eastAsia="Times New Roman" w:hAnsi="Segoe UI" w:cs="Segoe UI"/>
        </w:rPr>
        <w:t xml:space="preserve"> </w:t>
      </w:r>
      <w:r w:rsidRPr="00217805">
        <w:rPr>
          <w:rFonts w:ascii="Segoe UI" w:eastAsia="Times New Roman" w:hAnsi="Segoe UI" w:cs="Segoe UI"/>
          <w:b/>
          <w:bCs/>
        </w:rPr>
        <w:t>İçerik ve Süreç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Kullanılan Teknik:</w:t>
      </w:r>
      <w:r w:rsidRPr="00217805">
        <w:rPr>
          <w:rFonts w:ascii="Segoe UI" w:eastAsia="Times New Roman" w:hAnsi="Segoe UI" w:cs="Segoe UI"/>
        </w:rPr>
        <w:t xml:space="preserve"> Seçmeli Görevler, Katmanlı Öğretim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Etkinlik Planı: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Hedef:</w:t>
      </w:r>
      <w:r w:rsidRPr="00217805">
        <w:rPr>
          <w:rFonts w:ascii="Segoe UI" w:eastAsia="Times New Roman" w:hAnsi="Segoe UI" w:cs="Segoe UI"/>
        </w:rPr>
        <w:t xml:space="preserve"> Öğrenciler hikâyedeki olay, zaman, yer, kişi ve olay örgüsünü ayırt edebilecek.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Uygulama:</w:t>
      </w:r>
    </w:p>
    <w:p w:rsidR="00CA098D" w:rsidRPr="00217805" w:rsidRDefault="00CA098D" w:rsidP="00CA098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Öğrenciler üç farklı hikâye türünden (günlük yaşam, fantastik, tarihî) birini seçer. (İçerikte farklılaştırma)</w:t>
      </w:r>
    </w:p>
    <w:p w:rsidR="00CA098D" w:rsidRPr="00217805" w:rsidRDefault="00CA098D" w:rsidP="00CA098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Seçtikleri metni okuduktan sonra aşağıdaki görevlerden birini tamamlar:</w:t>
      </w:r>
    </w:p>
    <w:p w:rsidR="00CA098D" w:rsidRPr="00217805" w:rsidRDefault="00CA098D" w:rsidP="00CA098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</w:rPr>
        <w:t>Basit:</w:t>
      </w:r>
      <w:r w:rsidRPr="00217805">
        <w:rPr>
          <w:rFonts w:ascii="Segoe UI" w:eastAsia="Times New Roman" w:hAnsi="Segoe UI" w:cs="Segoe UI"/>
        </w:rPr>
        <w:t xml:space="preserve"> Hikâye unsurlarını tabloya yazar.</w:t>
      </w:r>
    </w:p>
    <w:p w:rsidR="00CA098D" w:rsidRPr="00217805" w:rsidRDefault="00CA098D" w:rsidP="00CA098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</w:rPr>
        <w:t>Orta:</w:t>
      </w:r>
      <w:r w:rsidRPr="00217805">
        <w:rPr>
          <w:rFonts w:ascii="Segoe UI" w:eastAsia="Times New Roman" w:hAnsi="Segoe UI" w:cs="Segoe UI"/>
        </w:rPr>
        <w:t xml:space="preserve"> Hikâyeye yeni bir bölüm yazar.</w:t>
      </w:r>
    </w:p>
    <w:p w:rsidR="00CA098D" w:rsidRPr="00217805" w:rsidRDefault="00CA098D" w:rsidP="00CA098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</w:rPr>
        <w:t>İleri:</w:t>
      </w:r>
      <w:r w:rsidRPr="00217805">
        <w:rPr>
          <w:rFonts w:ascii="Segoe UI" w:eastAsia="Times New Roman" w:hAnsi="Segoe UI" w:cs="Segoe UI"/>
        </w:rPr>
        <w:t xml:space="preserve"> Hikâyeyi farklı bir bakış açısıyla yeniden yazar. (Süreçte farklılaştırma)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2. Ders: Matematik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Konu:</w:t>
      </w:r>
      <w:r w:rsidRPr="00217805">
        <w:rPr>
          <w:rFonts w:ascii="Segoe UI" w:eastAsia="Times New Roman" w:hAnsi="Segoe UI" w:cs="Segoe UI"/>
        </w:rPr>
        <w:t xml:space="preserve"> Kesirlerle İşlemler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Farklılaştırma Türü:</w:t>
      </w:r>
      <w:r w:rsidRPr="00217805">
        <w:rPr>
          <w:rFonts w:ascii="Segoe UI" w:eastAsia="Times New Roman" w:hAnsi="Segoe UI" w:cs="Segoe UI"/>
        </w:rPr>
        <w:t xml:space="preserve"> </w:t>
      </w:r>
      <w:r w:rsidRPr="00217805">
        <w:rPr>
          <w:rFonts w:ascii="Segoe UI" w:eastAsia="Times New Roman" w:hAnsi="Segoe UI" w:cs="Segoe UI"/>
          <w:b/>
          <w:bCs/>
        </w:rPr>
        <w:t>İçerik ve Süreç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Kullanılan Teknik:</w:t>
      </w:r>
      <w:r w:rsidRPr="00217805">
        <w:rPr>
          <w:rFonts w:ascii="Segoe UI" w:eastAsia="Times New Roman" w:hAnsi="Segoe UI" w:cs="Segoe UI"/>
        </w:rPr>
        <w:t xml:space="preserve"> İstasyon Tekniği, </w:t>
      </w:r>
      <w:proofErr w:type="spellStart"/>
      <w:r w:rsidRPr="00217805">
        <w:rPr>
          <w:rFonts w:ascii="Segoe UI" w:eastAsia="Times New Roman" w:hAnsi="Segoe UI" w:cs="Segoe UI"/>
        </w:rPr>
        <w:t>Düzeylendirme</w:t>
      </w:r>
      <w:proofErr w:type="spellEnd"/>
    </w:p>
    <w:p w:rsidR="00CA098D" w:rsidRPr="00217805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Etkinlik Planı: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Hedef:</w:t>
      </w:r>
      <w:r w:rsidRPr="00217805">
        <w:rPr>
          <w:rFonts w:ascii="Segoe UI" w:eastAsia="Times New Roman" w:hAnsi="Segoe UI" w:cs="Segoe UI"/>
        </w:rPr>
        <w:t xml:space="preserve"> Öğrenciler farklı kesir türleriyle toplama ve çıkarma işlemi yapabilecek.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Uygulama:</w:t>
      </w:r>
      <w:r w:rsidRPr="00217805">
        <w:rPr>
          <w:rFonts w:ascii="Segoe UI" w:eastAsia="Times New Roman" w:hAnsi="Segoe UI" w:cs="Segoe UI"/>
        </w:rPr>
        <w:br/>
        <w:t>Dört farklı istasyon oluşturulur. Öğrenciler kendi seviyelerine göre sırayla dolaşır:</w:t>
      </w:r>
    </w:p>
    <w:p w:rsidR="00CA098D" w:rsidRPr="00217805" w:rsidRDefault="00CA098D" w:rsidP="00CA098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 xml:space="preserve">İstasyon 1: Aynı paydalı kesirlerde toplama (çalışma </w:t>
      </w:r>
      <w:proofErr w:type="gramStart"/>
      <w:r w:rsidRPr="00217805">
        <w:rPr>
          <w:rFonts w:ascii="Segoe UI" w:eastAsia="Times New Roman" w:hAnsi="Segoe UI" w:cs="Segoe UI"/>
        </w:rPr>
        <w:t>kağıdı</w:t>
      </w:r>
      <w:proofErr w:type="gramEnd"/>
      <w:r w:rsidRPr="00217805">
        <w:rPr>
          <w:rFonts w:ascii="Segoe UI" w:eastAsia="Times New Roman" w:hAnsi="Segoe UI" w:cs="Segoe UI"/>
        </w:rPr>
        <w:t>)</w:t>
      </w:r>
    </w:p>
    <w:p w:rsidR="00CA098D" w:rsidRPr="00217805" w:rsidRDefault="00CA098D" w:rsidP="00CA098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İstasyon 2: Farklı paydalı kesirleri eşitleme (görselle)</w:t>
      </w:r>
    </w:p>
    <w:p w:rsidR="00CA098D" w:rsidRPr="00217805" w:rsidRDefault="00CA098D" w:rsidP="00CA098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İstasyon 3: Gerçek yaşam problemleri (alışveriş senaryosu)</w:t>
      </w:r>
    </w:p>
    <w:p w:rsidR="00CA098D" w:rsidRPr="00217805" w:rsidRDefault="00CA098D" w:rsidP="00CA098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İstasyon 4: Oyunla öğrenme (kesir domino)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Öğrencilerin seviyelerine göre süre ve görev miktarı ayarlanır.</w:t>
      </w:r>
    </w:p>
    <w:p w:rsidR="00CA098D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</w:p>
    <w:p w:rsidR="00C047B7" w:rsidRDefault="00C047B7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</w:p>
    <w:p w:rsidR="00C047B7" w:rsidRDefault="00C047B7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</w:p>
    <w:p w:rsidR="00C047B7" w:rsidRPr="00217805" w:rsidRDefault="00C047B7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3. Ders: Fen Bilimleri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Konu:</w:t>
      </w:r>
      <w:r w:rsidRPr="00217805">
        <w:rPr>
          <w:rFonts w:ascii="Segoe UI" w:eastAsia="Times New Roman" w:hAnsi="Segoe UI" w:cs="Segoe UI"/>
        </w:rPr>
        <w:t xml:space="preserve"> Maddenin Halleri ve Isı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Farklılaştırma Türü:</w:t>
      </w:r>
      <w:r w:rsidRPr="00217805">
        <w:rPr>
          <w:rFonts w:ascii="Segoe UI" w:eastAsia="Times New Roman" w:hAnsi="Segoe UI" w:cs="Segoe UI"/>
        </w:rPr>
        <w:t xml:space="preserve"> </w:t>
      </w:r>
      <w:r w:rsidRPr="00217805">
        <w:rPr>
          <w:rFonts w:ascii="Segoe UI" w:eastAsia="Times New Roman" w:hAnsi="Segoe UI" w:cs="Segoe UI"/>
          <w:b/>
          <w:bCs/>
        </w:rPr>
        <w:t>İçerik ve Süreç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Kullanılan Teknik:</w:t>
      </w:r>
      <w:r w:rsidRPr="00217805">
        <w:rPr>
          <w:rFonts w:ascii="Segoe UI" w:eastAsia="Times New Roman" w:hAnsi="Segoe UI" w:cs="Segoe UI"/>
        </w:rPr>
        <w:t xml:space="preserve"> Proje Tabanlı Öğrenme, Seçmeli Görevler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Etkinlik Planı: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Hedef:</w:t>
      </w:r>
      <w:r w:rsidRPr="00217805">
        <w:rPr>
          <w:rFonts w:ascii="Segoe UI" w:eastAsia="Times New Roman" w:hAnsi="Segoe UI" w:cs="Segoe UI"/>
        </w:rPr>
        <w:t xml:space="preserve"> Öğrenciler maddenin hâl değişimini açıklar.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Uygulama:</w:t>
      </w:r>
      <w:r w:rsidRPr="00217805">
        <w:rPr>
          <w:rFonts w:ascii="Segoe UI" w:eastAsia="Times New Roman" w:hAnsi="Segoe UI" w:cs="Segoe UI"/>
        </w:rPr>
        <w:br/>
        <w:t xml:space="preserve">Öğrencilere üç farklı görev verilir. Kendi ilgi ve </w:t>
      </w:r>
      <w:proofErr w:type="spellStart"/>
      <w:r w:rsidRPr="00217805">
        <w:rPr>
          <w:rFonts w:ascii="Segoe UI" w:eastAsia="Times New Roman" w:hAnsi="Segoe UI" w:cs="Segoe UI"/>
        </w:rPr>
        <w:t>hazırbulunuşluk</w:t>
      </w:r>
      <w:proofErr w:type="spellEnd"/>
      <w:r w:rsidRPr="00217805">
        <w:rPr>
          <w:rFonts w:ascii="Segoe UI" w:eastAsia="Times New Roman" w:hAnsi="Segoe UI" w:cs="Segoe UI"/>
        </w:rPr>
        <w:t xml:space="preserve"> düzeylerine göre seçerler:</w:t>
      </w:r>
    </w:p>
    <w:p w:rsidR="00CA098D" w:rsidRPr="00217805" w:rsidRDefault="00CA098D" w:rsidP="00CA098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Seviye 1: Maddenin hâl değişimlerini içeren kavram haritası çizimi</w:t>
      </w:r>
    </w:p>
    <w:p w:rsidR="00CA098D" w:rsidRPr="00217805" w:rsidRDefault="00CA098D" w:rsidP="00CA098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Seviye 2: Su, buz ve buharla ilgili günlük yaşam örneklerinden poster oluşturma</w:t>
      </w:r>
    </w:p>
    <w:p w:rsidR="00CA098D" w:rsidRPr="00217805" w:rsidRDefault="00CA098D" w:rsidP="00CA098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Seviye 3: Hâl değişimiyle ilgili bir deney planlayıp raporlaştırma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Not:</w:t>
      </w:r>
      <w:r w:rsidRPr="00217805">
        <w:rPr>
          <w:rFonts w:ascii="Segoe UI" w:eastAsia="Times New Roman" w:hAnsi="Segoe UI" w:cs="Segoe UI"/>
        </w:rPr>
        <w:t xml:space="preserve"> Daha somut çalışan öğrenciler için poster ve görsel odaklı içerik, ileri düzeyde olanlar için deney önerilmiştir.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4. Ders: Sosyal Bilgiler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Konu:</w:t>
      </w:r>
      <w:r w:rsidRPr="00217805">
        <w:rPr>
          <w:rFonts w:ascii="Segoe UI" w:eastAsia="Times New Roman" w:hAnsi="Segoe UI" w:cs="Segoe UI"/>
        </w:rPr>
        <w:t xml:space="preserve"> Yaşadığım Bölgenin Ekonomik Faaliyetleri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Farklılaştırma Türü:</w:t>
      </w:r>
      <w:r w:rsidRPr="00217805">
        <w:rPr>
          <w:rFonts w:ascii="Segoe UI" w:eastAsia="Times New Roman" w:hAnsi="Segoe UI" w:cs="Segoe UI"/>
        </w:rPr>
        <w:t xml:space="preserve"> </w:t>
      </w:r>
      <w:r w:rsidRPr="00217805">
        <w:rPr>
          <w:rFonts w:ascii="Segoe UI" w:eastAsia="Times New Roman" w:hAnsi="Segoe UI" w:cs="Segoe UI"/>
          <w:b/>
          <w:bCs/>
        </w:rPr>
        <w:t>İçerik ve Süreç</w:t>
      </w:r>
      <w:r w:rsidRPr="00217805">
        <w:rPr>
          <w:rFonts w:ascii="Segoe UI" w:eastAsia="Times New Roman" w:hAnsi="Segoe UI" w:cs="Segoe UI"/>
        </w:rPr>
        <w:br/>
      </w:r>
      <w:r w:rsidRPr="00217805">
        <w:rPr>
          <w:rFonts w:ascii="Segoe UI" w:eastAsia="Times New Roman" w:hAnsi="Segoe UI" w:cs="Segoe UI"/>
          <w:b/>
          <w:bCs/>
        </w:rPr>
        <w:t>Kullanılan Teknik:</w:t>
      </w:r>
      <w:r w:rsidRPr="00217805">
        <w:rPr>
          <w:rFonts w:ascii="Segoe UI" w:eastAsia="Times New Roman" w:hAnsi="Segoe UI" w:cs="Segoe UI"/>
        </w:rPr>
        <w:t xml:space="preserve"> İlgi Temelli Görevler, Grup İçi Görev Paylaşımı</w:t>
      </w:r>
    </w:p>
    <w:p w:rsidR="00CA098D" w:rsidRPr="00217805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217805">
        <w:rPr>
          <w:rFonts w:ascii="Segoe UI" w:eastAsia="Times New Roman" w:hAnsi="Segoe UI" w:cs="Segoe UI"/>
          <w:b/>
          <w:bCs/>
        </w:rPr>
        <w:t>Etkinlik Planı: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Hedef:</w:t>
      </w:r>
      <w:r w:rsidRPr="00217805">
        <w:rPr>
          <w:rFonts w:ascii="Segoe UI" w:eastAsia="Times New Roman" w:hAnsi="Segoe UI" w:cs="Segoe UI"/>
        </w:rPr>
        <w:t xml:space="preserve"> Öğrenciler yaşadıkları bölgedeki ekonomik faaliyetleri ayırt eder.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Uygulama:</w:t>
      </w:r>
      <w:r w:rsidRPr="00217805">
        <w:rPr>
          <w:rFonts w:ascii="Segoe UI" w:eastAsia="Times New Roman" w:hAnsi="Segoe UI" w:cs="Segoe UI"/>
        </w:rPr>
        <w:br/>
        <w:t>Öğrenciler üç ekonomik alanı seçerek grupla çalışır:</w:t>
      </w:r>
    </w:p>
    <w:p w:rsidR="00CA098D" w:rsidRPr="00217805" w:rsidRDefault="00CA098D" w:rsidP="00CA098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Tarım</w:t>
      </w:r>
    </w:p>
    <w:p w:rsidR="00CA098D" w:rsidRPr="00217805" w:rsidRDefault="00CA098D" w:rsidP="00CA098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Sanayi</w:t>
      </w:r>
    </w:p>
    <w:p w:rsidR="00CA098D" w:rsidRPr="00217805" w:rsidRDefault="00CA098D" w:rsidP="00CA098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Turizm</w:t>
      </w:r>
    </w:p>
    <w:p w:rsidR="00CA098D" w:rsidRPr="00217805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  <w:b/>
          <w:bCs/>
        </w:rPr>
        <w:t>Görevler farklılaştırılır:</w:t>
      </w:r>
    </w:p>
    <w:p w:rsidR="00CA098D" w:rsidRPr="00217805" w:rsidRDefault="00CA098D" w:rsidP="00CA098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Görsel zekâsı yüksek öğrenci: Afiş tasarımı</w:t>
      </w:r>
    </w:p>
    <w:p w:rsidR="00CA098D" w:rsidRPr="00217805" w:rsidRDefault="00CA098D" w:rsidP="00CA098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Sözel zekâsı yüksek öğrenci: Kısa tanıtım yazısı</w:t>
      </w:r>
    </w:p>
    <w:p w:rsidR="00CA098D" w:rsidRPr="00217805" w:rsidRDefault="00CA098D" w:rsidP="00CA098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Mantıksal zekâya yatkın öğrenci: Faaliyetlerin neden-sonuç ilişkisini yazar</w:t>
      </w:r>
    </w:p>
    <w:p w:rsidR="00CA098D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217805">
        <w:rPr>
          <w:rFonts w:ascii="Segoe UI" w:eastAsia="Times New Roman" w:hAnsi="Segoe UI" w:cs="Segoe UI"/>
        </w:rPr>
        <w:t>Sunum sonunda her grup farklı yollarla aynı kazanımı edinmiş olur.</w:t>
      </w:r>
    </w:p>
    <w:p w:rsidR="00CA098D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</w:p>
    <w:p w:rsidR="00CA098D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</w:p>
    <w:p w:rsidR="00CA098D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</w:p>
    <w:p w:rsidR="00CA098D" w:rsidRPr="00932740" w:rsidRDefault="00CA098D" w:rsidP="00CA098D">
      <w:pPr>
        <w:spacing w:before="100" w:beforeAutospacing="1" w:after="100" w:afterAutospacing="1" w:line="240" w:lineRule="auto"/>
        <w:jc w:val="center"/>
        <w:outlineLvl w:val="1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hAnsi="Segoe UI" w:cs="Segoe UI"/>
          <w:b/>
        </w:rPr>
        <w:t>FARKLILAŞTIRILMIŞ ETKİNLİK PLANLARINA YÖNELİK EĞİTİM ORTAMINI DÜZENLEME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1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Farklılaştırılmış Etkinlikler İçin Eğitim Ortamı Nasıl Olmalıdır?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  <w:b/>
          <w:bCs/>
        </w:rPr>
        <w:t>Farklılaştırma yaklaşımı</w:t>
      </w:r>
      <w:r w:rsidRPr="00932740">
        <w:rPr>
          <w:rFonts w:ascii="Segoe UI" w:eastAsia="Times New Roman" w:hAnsi="Segoe UI" w:cs="Segoe UI"/>
        </w:rPr>
        <w:t xml:space="preserve">, sadece içerik ve süreçte değil, aynı zamanda </w:t>
      </w:r>
      <w:r w:rsidRPr="00932740">
        <w:rPr>
          <w:rFonts w:ascii="Segoe UI" w:eastAsia="Times New Roman" w:hAnsi="Segoe UI" w:cs="Segoe UI"/>
          <w:b/>
          <w:bCs/>
        </w:rPr>
        <w:t>fiziksel ve psikolojik öğrenme ortamının</w:t>
      </w:r>
      <w:r w:rsidRPr="00932740">
        <w:rPr>
          <w:rFonts w:ascii="Segoe UI" w:eastAsia="Times New Roman" w:hAnsi="Segoe UI" w:cs="Segoe UI"/>
        </w:rPr>
        <w:t xml:space="preserve"> da esnek, kapsayıcı ve öğrenci merkezli olmasını gerektirir.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  <w:b/>
          <w:bCs/>
        </w:rPr>
        <w:t>Farklılaştırılmış eğitim ortamı</w:t>
      </w:r>
      <w:r w:rsidRPr="00932740">
        <w:rPr>
          <w:rFonts w:ascii="Segoe UI" w:eastAsia="Times New Roman" w:hAnsi="Segoe UI" w:cs="Segoe UI"/>
        </w:rPr>
        <w:t xml:space="preserve">, her öğrencinin kendi hızında, kendi yolu ve yöntemiyle öğrenmesini mümkün kılan </w:t>
      </w:r>
      <w:r w:rsidRPr="00932740">
        <w:rPr>
          <w:rFonts w:ascii="Segoe UI" w:eastAsia="Times New Roman" w:hAnsi="Segoe UI" w:cs="Segoe UI"/>
          <w:b/>
          <w:bCs/>
        </w:rPr>
        <w:t>kapsayıcı, esnek ve çok yönlü</w:t>
      </w:r>
      <w:r w:rsidRPr="00932740">
        <w:rPr>
          <w:rFonts w:ascii="Segoe UI" w:eastAsia="Times New Roman" w:hAnsi="Segoe UI" w:cs="Segoe UI"/>
        </w:rPr>
        <w:t xml:space="preserve"> bir öğrenme alanı sunmalıdır.</w:t>
      </w:r>
      <w:r w:rsidRPr="00932740">
        <w:rPr>
          <w:rFonts w:ascii="Segoe UI" w:eastAsia="Times New Roman" w:hAnsi="Segoe UI" w:cs="Segoe UI"/>
        </w:rPr>
        <w:br/>
        <w:t xml:space="preserve">Bu ortamlar sadece fiziksel değil, aynı zamanda </w:t>
      </w:r>
      <w:r w:rsidRPr="00932740">
        <w:rPr>
          <w:rFonts w:ascii="Segoe UI" w:eastAsia="Times New Roman" w:hAnsi="Segoe UI" w:cs="Segoe UI"/>
          <w:b/>
          <w:bCs/>
        </w:rPr>
        <w:t>duygusal ve sosyal farklılıklara da duyarlı</w:t>
      </w:r>
      <w:r w:rsidRPr="00932740">
        <w:rPr>
          <w:rFonts w:ascii="Segoe UI" w:eastAsia="Times New Roman" w:hAnsi="Segoe UI" w:cs="Segoe UI"/>
        </w:rPr>
        <w:t xml:space="preserve"> olarak tasarlanmalıdır.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1. Esnek ve Çok A</w:t>
      </w:r>
      <w:r w:rsidRPr="00932740">
        <w:rPr>
          <w:rFonts w:ascii="Segoe UI" w:eastAsia="Times New Roman" w:hAnsi="Segoe UI" w:cs="Segoe UI"/>
          <w:b/>
          <w:bCs/>
          <w:shd w:val="clear" w:color="auto" w:fill="F2F2F2" w:themeFill="background1" w:themeFillShade="F2"/>
        </w:rPr>
        <w:t>m</w:t>
      </w:r>
      <w:r w:rsidRPr="00932740">
        <w:rPr>
          <w:rFonts w:ascii="Segoe UI" w:eastAsia="Times New Roman" w:hAnsi="Segoe UI" w:cs="Segoe UI"/>
          <w:b/>
          <w:bCs/>
        </w:rPr>
        <w:t>açlı Öğrenme Alanları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Sınıfın tek tip sıralar yerine, farklı grup çalışmaları, bireysel öğrenme ve keşfetmeye uygun </w:t>
      </w:r>
      <w:r w:rsidRPr="00932740">
        <w:rPr>
          <w:rFonts w:ascii="Segoe UI" w:eastAsia="Times New Roman" w:hAnsi="Segoe UI" w:cs="Segoe UI"/>
          <w:b/>
          <w:bCs/>
        </w:rPr>
        <w:t>çeşitlendirilmiş öğrenme alanlarına</w:t>
      </w:r>
      <w:r w:rsidRPr="00932740">
        <w:rPr>
          <w:rFonts w:ascii="Segoe UI" w:eastAsia="Times New Roman" w:hAnsi="Segoe UI" w:cs="Segoe UI"/>
        </w:rPr>
        <w:t xml:space="preserve"> sahip olması gerekir.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Grup çalışmalarına uygun U şeklinde ya da ada düzeni</w:t>
      </w:r>
    </w:p>
    <w:p w:rsidR="00CA098D" w:rsidRPr="00932740" w:rsidRDefault="00CA098D" w:rsidP="00CA098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Tek başına çalışmak isteyen öğrenciler için bireysel çalışma köşesi</w:t>
      </w:r>
    </w:p>
    <w:p w:rsidR="00CA098D" w:rsidRPr="00932740" w:rsidRDefault="00CA098D" w:rsidP="00CA098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Okuma, deney ya da sanat etkinlikleri için tematik köşeler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2. İçeriğe ve Sürece Göre Değişen Materyal Kullanımı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Her öğrencinin </w:t>
      </w:r>
      <w:proofErr w:type="spellStart"/>
      <w:r w:rsidRPr="00932740">
        <w:rPr>
          <w:rFonts w:ascii="Segoe UI" w:eastAsia="Times New Roman" w:hAnsi="Segoe UI" w:cs="Segoe UI"/>
        </w:rPr>
        <w:t>hazırbulunuşluk</w:t>
      </w:r>
      <w:proofErr w:type="spellEnd"/>
      <w:r w:rsidRPr="00932740">
        <w:rPr>
          <w:rFonts w:ascii="Segoe UI" w:eastAsia="Times New Roman" w:hAnsi="Segoe UI" w:cs="Segoe UI"/>
        </w:rPr>
        <w:t xml:space="preserve"> düzeyi ve öğrenme stiline göre </w:t>
      </w:r>
      <w:r w:rsidRPr="00932740">
        <w:rPr>
          <w:rFonts w:ascii="Segoe UI" w:eastAsia="Times New Roman" w:hAnsi="Segoe UI" w:cs="Segoe UI"/>
          <w:b/>
          <w:bCs/>
        </w:rPr>
        <w:t xml:space="preserve">zenginleştirilmiş, sadeleştirilmiş, görsel, işitsel, </w:t>
      </w:r>
      <w:proofErr w:type="spellStart"/>
      <w:r w:rsidRPr="00932740">
        <w:rPr>
          <w:rFonts w:ascii="Segoe UI" w:eastAsia="Times New Roman" w:hAnsi="Segoe UI" w:cs="Segoe UI"/>
          <w:b/>
          <w:bCs/>
        </w:rPr>
        <w:t>kinestetik</w:t>
      </w:r>
      <w:proofErr w:type="spellEnd"/>
      <w:r w:rsidRPr="00932740">
        <w:rPr>
          <w:rFonts w:ascii="Segoe UI" w:eastAsia="Times New Roman" w:hAnsi="Segoe UI" w:cs="Segoe UI"/>
        </w:rPr>
        <w:t xml:space="preserve"> materyaller kullanılmalıdır.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Kavram haritaları, çizelgeler, görsel kartlar</w:t>
      </w:r>
    </w:p>
    <w:p w:rsidR="00CA098D" w:rsidRPr="00932740" w:rsidRDefault="00CA098D" w:rsidP="00CA098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Somut materyaller (bloklar, modeller, deney setleri)</w:t>
      </w:r>
    </w:p>
    <w:p w:rsidR="00CA098D" w:rsidRPr="00932740" w:rsidRDefault="00CA098D" w:rsidP="00CA098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Dijital içerikler (e-kitaplar, </w:t>
      </w:r>
      <w:proofErr w:type="spellStart"/>
      <w:r w:rsidRPr="00932740">
        <w:rPr>
          <w:rFonts w:ascii="Segoe UI" w:eastAsia="Times New Roman" w:hAnsi="Segoe UI" w:cs="Segoe UI"/>
        </w:rPr>
        <w:t>interaktif</w:t>
      </w:r>
      <w:proofErr w:type="spellEnd"/>
      <w:r w:rsidRPr="00932740">
        <w:rPr>
          <w:rFonts w:ascii="Segoe UI" w:eastAsia="Times New Roman" w:hAnsi="Segoe UI" w:cs="Segoe UI"/>
        </w:rPr>
        <w:t xml:space="preserve"> uygulamalar, videolar)</w:t>
      </w:r>
    </w:p>
    <w:p w:rsidR="00CA098D" w:rsidRPr="00932740" w:rsidRDefault="00CA098D" w:rsidP="00CA098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Alternatif yazılımlar (TTS, dikte yazılımı vb.) desteklenebilir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3. Bireysel İhtiyaca Uygun Zaman ve Destek Planlaması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Bazı öğrencilerin öğrenme süresi uzayabilir veya daha fazla yönlendirmeye ihtiyaç duyabilir. Bu nedenle </w:t>
      </w:r>
      <w:r w:rsidRPr="00932740">
        <w:rPr>
          <w:rFonts w:ascii="Segoe UI" w:eastAsia="Times New Roman" w:hAnsi="Segoe UI" w:cs="Segoe UI"/>
          <w:b/>
          <w:bCs/>
        </w:rPr>
        <w:t>öğrenme süresi ve öğretmen desteği kişiye göre düzenlenmelidir.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Görev süresi ve bitirme süresi farklılaştırılabilir</w:t>
      </w:r>
    </w:p>
    <w:p w:rsidR="00CA098D" w:rsidRPr="00932740" w:rsidRDefault="00CA098D" w:rsidP="00CA098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Öğrenci rehber kartlarıyla adım </w:t>
      </w:r>
      <w:proofErr w:type="spellStart"/>
      <w:r w:rsidRPr="00932740">
        <w:rPr>
          <w:rFonts w:ascii="Segoe UI" w:eastAsia="Times New Roman" w:hAnsi="Segoe UI" w:cs="Segoe UI"/>
        </w:rPr>
        <w:t>adım</w:t>
      </w:r>
      <w:proofErr w:type="spellEnd"/>
      <w:r w:rsidRPr="00932740">
        <w:rPr>
          <w:rFonts w:ascii="Segoe UI" w:eastAsia="Times New Roman" w:hAnsi="Segoe UI" w:cs="Segoe UI"/>
        </w:rPr>
        <w:t xml:space="preserve"> yönlendirme sağlanabilir</w:t>
      </w:r>
    </w:p>
    <w:p w:rsidR="00CA098D" w:rsidRPr="00932740" w:rsidRDefault="00CA098D" w:rsidP="00CA098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Bazı öğrenciler için sınıfın uygun bir bölümünde bire bir anlatım alanı oluşturulabilir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4. İlgi ve Seçime Dayalı Etkinlik Alanları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Farklılaştırma, öğrencinin </w:t>
      </w:r>
      <w:r w:rsidRPr="00932740">
        <w:rPr>
          <w:rFonts w:ascii="Segoe UI" w:eastAsia="Times New Roman" w:hAnsi="Segoe UI" w:cs="Segoe UI"/>
          <w:b/>
          <w:bCs/>
        </w:rPr>
        <w:t>seçim yapmasına ve öğrenme sorumluluğu almasına</w:t>
      </w:r>
      <w:r w:rsidRPr="00932740">
        <w:rPr>
          <w:rFonts w:ascii="Segoe UI" w:eastAsia="Times New Roman" w:hAnsi="Segoe UI" w:cs="Segoe UI"/>
        </w:rPr>
        <w:t xml:space="preserve"> da olanak tanır. Bunun için sınıf ortamında </w:t>
      </w:r>
      <w:r w:rsidRPr="00932740">
        <w:rPr>
          <w:rFonts w:ascii="Segoe UI" w:eastAsia="Times New Roman" w:hAnsi="Segoe UI" w:cs="Segoe UI"/>
          <w:b/>
          <w:bCs/>
        </w:rPr>
        <w:t>menü tipi görev panoları, öğrenci tercih kutuları</w:t>
      </w:r>
      <w:r w:rsidRPr="00932740">
        <w:rPr>
          <w:rFonts w:ascii="Segoe UI" w:eastAsia="Times New Roman" w:hAnsi="Segoe UI" w:cs="Segoe UI"/>
        </w:rPr>
        <w:t xml:space="preserve"> gibi uygulamalara yer verilmelidir.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Etkinlik menüsü panosu (öğrenci istediği görevi seçer)</w:t>
      </w:r>
    </w:p>
    <w:p w:rsidR="00CA098D" w:rsidRPr="00932740" w:rsidRDefault="00CA098D" w:rsidP="00CA098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“Benim köşem” gibi öğrenci ilgi alanına göre düzenlenmiş sınıf bölümü</w:t>
      </w:r>
    </w:p>
    <w:p w:rsidR="00CA098D" w:rsidRPr="00932740" w:rsidRDefault="00CA098D" w:rsidP="00CA098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Öğrencinin yaptığı çalışmaları sergileyebileceği duvar/tahta bölümleri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5. Sessiz ve Dikkat Odaklı Alanlar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 xml:space="preserve">Bazı öğrenciler gürültülü ya da çoklu uyaranlı ortamlarda zorlanabilir. Farklılaştırılmış öğretim için bu öğrencilerin </w:t>
      </w:r>
      <w:r w:rsidRPr="00932740">
        <w:rPr>
          <w:rFonts w:ascii="Segoe UI" w:eastAsia="Times New Roman" w:hAnsi="Segoe UI" w:cs="Segoe UI"/>
          <w:b/>
          <w:bCs/>
        </w:rPr>
        <w:t>sessiz, odaklı çalışabileceği alanlara</w:t>
      </w:r>
      <w:r w:rsidRPr="00932740">
        <w:rPr>
          <w:rFonts w:ascii="Segoe UI" w:eastAsia="Times New Roman" w:hAnsi="Segoe UI" w:cs="Segoe UI"/>
        </w:rPr>
        <w:t xml:space="preserve"> da ihtiyacı vardır.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Sessiz okuma ve yazma köşesi</w:t>
      </w:r>
    </w:p>
    <w:p w:rsidR="00CA098D" w:rsidRPr="00932740" w:rsidRDefault="00CA098D" w:rsidP="00CA098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Gürültüye duyarlı öğrenciler için kulaklık veya ayraçlı masa kullanımı</w:t>
      </w:r>
    </w:p>
    <w:p w:rsidR="00CA098D" w:rsidRPr="00932740" w:rsidRDefault="00CA098D" w:rsidP="00CA098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Renkleri ve ışığı yumuşatılmış köşeler (dikkat dağıtmayı önler)</w:t>
      </w:r>
    </w:p>
    <w:p w:rsidR="00CA098D" w:rsidRPr="00932740" w:rsidRDefault="00CA098D" w:rsidP="00CA098D">
      <w:pPr>
        <w:shd w:val="clear" w:color="auto" w:fill="F2F2F2" w:themeFill="background1" w:themeFillShade="F2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 xml:space="preserve">6. Psikolojik Güven Ortamı ve </w:t>
      </w:r>
      <w:proofErr w:type="gramStart"/>
      <w:r w:rsidRPr="00932740">
        <w:rPr>
          <w:rFonts w:ascii="Segoe UI" w:eastAsia="Times New Roman" w:hAnsi="Segoe UI" w:cs="Segoe UI"/>
          <w:b/>
          <w:bCs/>
        </w:rPr>
        <w:t>Dahil</w:t>
      </w:r>
      <w:proofErr w:type="gramEnd"/>
      <w:r w:rsidRPr="00932740">
        <w:rPr>
          <w:rFonts w:ascii="Segoe UI" w:eastAsia="Times New Roman" w:hAnsi="Segoe UI" w:cs="Segoe UI"/>
          <w:b/>
          <w:bCs/>
        </w:rPr>
        <w:t xml:space="preserve"> Edicilik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Açıklama:</w:t>
      </w:r>
    </w:p>
    <w:p w:rsidR="00CA098D" w:rsidRPr="00932740" w:rsidRDefault="00CA098D" w:rsidP="00CA098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Tüm öğrencilerin kendini değerli ve güvenli hissettiği bir ortam, farklılaştırılmış öğretimin başarısını doğrudan etkiler.</w:t>
      </w:r>
    </w:p>
    <w:p w:rsidR="00CA098D" w:rsidRPr="00932740" w:rsidRDefault="00CA098D" w:rsidP="00CA098D">
      <w:pPr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</w:rPr>
      </w:pPr>
      <w:r w:rsidRPr="00932740">
        <w:rPr>
          <w:rFonts w:ascii="Segoe UI" w:eastAsia="Times New Roman" w:hAnsi="Segoe UI" w:cs="Segoe UI"/>
          <w:b/>
          <w:bCs/>
        </w:rPr>
        <w:t>Uygulama Önerileri:</w:t>
      </w:r>
    </w:p>
    <w:p w:rsidR="00CA098D" w:rsidRPr="00932740" w:rsidRDefault="00CA098D" w:rsidP="00CA098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Hata yapmanın doğal karşılandığı ve desteklendiği sınıf iklimi</w:t>
      </w:r>
    </w:p>
    <w:p w:rsidR="00CA098D" w:rsidRPr="00932740" w:rsidRDefault="00CA098D" w:rsidP="00CA098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932740">
        <w:rPr>
          <w:rFonts w:ascii="Segoe UI" w:eastAsia="Times New Roman" w:hAnsi="Segoe UI" w:cs="Segoe UI"/>
        </w:rPr>
        <w:t>Her öğrencinin çabasının takdir edildiği geri bildirim alanları</w:t>
      </w:r>
    </w:p>
    <w:p w:rsidR="00CA098D" w:rsidRPr="00932740" w:rsidRDefault="00CA098D" w:rsidP="00CA098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CA098D">
        <w:rPr>
          <w:rFonts w:ascii="Segoe UI" w:eastAsia="Times New Roman" w:hAnsi="Segoe UI" w:cs="Segoe UI"/>
        </w:rPr>
        <w:t>Grup kuralları ve işbirliğini teşvik eden sınıf sözleşmeleri</w:t>
      </w:r>
    </w:p>
    <w:sectPr w:rsidR="00CA098D" w:rsidRPr="00932740" w:rsidSect="00C047B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15A0"/>
    <w:multiLevelType w:val="multilevel"/>
    <w:tmpl w:val="C6064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83117"/>
    <w:multiLevelType w:val="multilevel"/>
    <w:tmpl w:val="EACE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E41750"/>
    <w:multiLevelType w:val="multilevel"/>
    <w:tmpl w:val="1BF2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1486B"/>
    <w:multiLevelType w:val="multilevel"/>
    <w:tmpl w:val="F912C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15439ED"/>
    <w:multiLevelType w:val="multilevel"/>
    <w:tmpl w:val="E9006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81458D"/>
    <w:multiLevelType w:val="multilevel"/>
    <w:tmpl w:val="DD20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8F1C88"/>
    <w:multiLevelType w:val="multilevel"/>
    <w:tmpl w:val="8450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141158"/>
    <w:multiLevelType w:val="multilevel"/>
    <w:tmpl w:val="FA809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A72E04"/>
    <w:multiLevelType w:val="multilevel"/>
    <w:tmpl w:val="20886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42353139"/>
    <w:multiLevelType w:val="multilevel"/>
    <w:tmpl w:val="39D4E6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43DE6E0A"/>
    <w:multiLevelType w:val="multilevel"/>
    <w:tmpl w:val="9D8A1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48110027"/>
    <w:multiLevelType w:val="multilevel"/>
    <w:tmpl w:val="E7A6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CE6DC5"/>
    <w:multiLevelType w:val="multilevel"/>
    <w:tmpl w:val="F13C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2F6DB3"/>
    <w:multiLevelType w:val="multilevel"/>
    <w:tmpl w:val="773CA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6561F1"/>
    <w:multiLevelType w:val="multilevel"/>
    <w:tmpl w:val="46C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6973EF"/>
    <w:multiLevelType w:val="multilevel"/>
    <w:tmpl w:val="BF4A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44218"/>
    <w:multiLevelType w:val="multilevel"/>
    <w:tmpl w:val="8FF6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19450C"/>
    <w:multiLevelType w:val="multilevel"/>
    <w:tmpl w:val="30AED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2476C7"/>
    <w:multiLevelType w:val="multilevel"/>
    <w:tmpl w:val="E0CA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454350"/>
    <w:multiLevelType w:val="multilevel"/>
    <w:tmpl w:val="50F4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1122F0"/>
    <w:multiLevelType w:val="multilevel"/>
    <w:tmpl w:val="0FC2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79712B41"/>
    <w:multiLevelType w:val="multilevel"/>
    <w:tmpl w:val="31B4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6D4DAA"/>
    <w:multiLevelType w:val="multilevel"/>
    <w:tmpl w:val="5F72F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2"/>
  </w:num>
  <w:num w:numId="4">
    <w:abstractNumId w:val="15"/>
  </w:num>
  <w:num w:numId="5">
    <w:abstractNumId w:val="18"/>
  </w:num>
  <w:num w:numId="6">
    <w:abstractNumId w:val="1"/>
  </w:num>
  <w:num w:numId="7">
    <w:abstractNumId w:val="13"/>
  </w:num>
  <w:num w:numId="8">
    <w:abstractNumId w:val="12"/>
  </w:num>
  <w:num w:numId="9">
    <w:abstractNumId w:val="11"/>
  </w:num>
  <w:num w:numId="10">
    <w:abstractNumId w:val="5"/>
  </w:num>
  <w:num w:numId="11">
    <w:abstractNumId w:val="21"/>
  </w:num>
  <w:num w:numId="12">
    <w:abstractNumId w:val="14"/>
  </w:num>
  <w:num w:numId="13">
    <w:abstractNumId w:val="20"/>
  </w:num>
  <w:num w:numId="14">
    <w:abstractNumId w:val="8"/>
  </w:num>
  <w:num w:numId="15">
    <w:abstractNumId w:val="22"/>
  </w:num>
  <w:num w:numId="16">
    <w:abstractNumId w:val="9"/>
  </w:num>
  <w:num w:numId="17">
    <w:abstractNumId w:val="10"/>
  </w:num>
  <w:num w:numId="18">
    <w:abstractNumId w:val="4"/>
  </w:num>
  <w:num w:numId="19">
    <w:abstractNumId w:val="17"/>
  </w:num>
  <w:num w:numId="20">
    <w:abstractNumId w:val="16"/>
  </w:num>
  <w:num w:numId="21">
    <w:abstractNumId w:val="7"/>
  </w:num>
  <w:num w:numId="22">
    <w:abstractNumId w:val="0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savePreviewPicture/>
  <w:compat/>
  <w:rsids>
    <w:rsidRoot w:val="00CA098D"/>
    <w:rsid w:val="002B2EF1"/>
    <w:rsid w:val="00A01007"/>
    <w:rsid w:val="00C028B2"/>
    <w:rsid w:val="00C047B7"/>
    <w:rsid w:val="00CA0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98D"/>
    <w:pPr>
      <w:spacing w:after="0" w:line="276" w:lineRule="auto"/>
    </w:pPr>
    <w:rPr>
      <w:rFonts w:ascii="Arial" w:eastAsia="Arial" w:hAnsi="Arial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1950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32</vt:i4>
      </vt:variant>
    </vt:vector>
  </HeadingPairs>
  <TitlesOfParts>
    <vt:vector size="33" baseType="lpstr">
      <vt:lpstr/>
      <vt:lpstr>        Farklılaştırma Nedir?</vt:lpstr>
      <vt:lpstr>        Farklılaştırma Uygulama Alanları</vt:lpstr>
      <vt:lpstr>        Zenginleştirme Nedir?</vt:lpstr>
      <vt:lpstr>        Destekleme Nedir?</vt:lpstr>
      <vt:lpstr>        Türkiye Yüzyılı Maarif Modeli ile İlişkilendirme</vt:lpstr>
      <vt:lpstr>        Derslere Göre Uygulama Örnekleri</vt:lpstr>
      <vt:lpstr>    TÜRKİYE YÜZYILI MAARİF MODELİ’NDE FARKLILAŞTIRMA UYGULAMALARINDA KULLANILAN YÖNT</vt:lpstr>
      <vt:lpstr>        1. İstasyon Tekniği</vt:lpstr>
      <vt:lpstr>        2. Katmanlı Öğretim</vt:lpstr>
      <vt:lpstr>        3. Öğrenci İlgi Merkezli Etkinlikler</vt:lpstr>
      <vt:lpstr>        4. Seçmeli Görevler / Menü Tekniği</vt:lpstr>
      <vt:lpstr>        6. Çıkış Kartları</vt:lpstr>
      <vt:lpstr>        7. Zenginleştirilmiş Proje Çalışmaları</vt:lpstr>
      <vt:lpstr>        8. Dönüşümlü Liderlik / Öğrenci Anlatımı</vt:lpstr>
      <vt:lpstr>    İÇERİK VE SÜREÇTE FARKLILAŞTIRMAYA YÖNELİK ETKİNLİK PLANI ÖRNEĞİ HAZIRLAMA</vt:lpstr>
      <vt:lpstr>    ETKİNLİK PLANLARI: İÇERİK VE SÜREÇTE FARKLILAŞTIRMA ÖRNEKLERİ</vt:lpstr>
      <vt:lpstr>        1. Ders: Türkçe</vt:lpstr>
      <vt:lpstr>        2. Ders: Matematik</vt:lpstr>
      <vt:lpstr>        </vt:lpstr>
      <vt:lpstr>        </vt:lpstr>
      <vt:lpstr>        </vt:lpstr>
      <vt:lpstr>        </vt:lpstr>
      <vt:lpstr>        3. Ders: Fen Bilimleri</vt:lpstr>
      <vt:lpstr>        4. Ders: Sosyal Bilgiler</vt:lpstr>
      <vt:lpstr>    FARKLILAŞTIRILMIŞ ETKİNLİK PLANLARINA YÖNELİK EĞİTİM ORTAMINI DÜZENLEME</vt:lpstr>
      <vt:lpstr>    Farklılaştırılmış Etkinlikler İçin Eğitim Ortamı Nasıl Olmalıdır?</vt:lpstr>
      <vt:lpstr>        1. Esnek ve Çok Amaçlı Öğrenme Alanları</vt:lpstr>
      <vt:lpstr>        2. İçeriğe ve Sürece Göre Değişen Materyal Kullanımı</vt:lpstr>
      <vt:lpstr>        3. Bireysel İhtiyaca Uygun Zaman ve Destek Planlaması</vt:lpstr>
      <vt:lpstr>        4. İlgi ve Seçime Dayalı Etkinlik Alanları</vt:lpstr>
      <vt:lpstr>        5. Sessiz ve Dikkat Odaklı Alanlar</vt:lpstr>
      <vt:lpstr>        6. Psikolojik Güven Ortamı ve Dahil Edicilik</vt:lpstr>
    </vt:vector>
  </TitlesOfParts>
  <Company/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dcterms:created xsi:type="dcterms:W3CDTF">2025-06-25T03:36:00Z</dcterms:created>
  <dcterms:modified xsi:type="dcterms:W3CDTF">2025-06-25T03:46:00Z</dcterms:modified>
</cp:coreProperties>
</file>